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76" w:rsidRDefault="00B33F76" w:rsidP="00B33F76">
      <w:pPr>
        <w:spacing w:line="300" w:lineRule="exact"/>
        <w:jc w:val="right"/>
        <w:outlineLvl w:val="0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Załącznik Nr 1 do </w:t>
      </w:r>
      <w:r w:rsidR="00BA4186">
        <w:rPr>
          <w:rFonts w:asciiTheme="minorHAnsi" w:hAnsiTheme="minorHAnsi"/>
          <w:b/>
          <w:bCs/>
          <w:sz w:val="18"/>
          <w:szCs w:val="18"/>
        </w:rPr>
        <w:t>Zarządzenia nr 2/2022</w:t>
      </w:r>
    </w:p>
    <w:p w:rsidR="00B33F76" w:rsidRDefault="00B33F76" w:rsidP="00B33F76">
      <w:pPr>
        <w:spacing w:line="300" w:lineRule="exact"/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Dyrektora Szkoły Podstawowej nr 21 w Rzeszowie </w:t>
      </w:r>
    </w:p>
    <w:p w:rsidR="00B33F76" w:rsidRDefault="00BA4186" w:rsidP="00B33F76">
      <w:pPr>
        <w:spacing w:line="300" w:lineRule="exact"/>
        <w:jc w:val="right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z dnia 26.01.2022 </w:t>
      </w:r>
      <w:r w:rsidR="00B33F76">
        <w:rPr>
          <w:rFonts w:asciiTheme="minorHAnsi" w:hAnsiTheme="minorHAnsi"/>
          <w:b/>
          <w:bCs/>
          <w:sz w:val="18"/>
          <w:szCs w:val="18"/>
        </w:rPr>
        <w:t>roku</w:t>
      </w:r>
    </w:p>
    <w:p w:rsidR="00B33F76" w:rsidRDefault="00B33F76" w:rsidP="00B33F76">
      <w:pPr>
        <w:spacing w:before="120" w:line="32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B33F76" w:rsidRDefault="00B33F76" w:rsidP="00B33F76">
      <w:pPr>
        <w:spacing w:before="120" w:line="32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B33F76" w:rsidRDefault="00B33F76" w:rsidP="00B33F76">
      <w:pPr>
        <w:spacing w:before="120" w:line="320" w:lineRule="exact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REGULAMIN</w:t>
      </w:r>
    </w:p>
    <w:p w:rsidR="00B33F76" w:rsidRDefault="00B33F76" w:rsidP="00B33F76">
      <w:pPr>
        <w:spacing w:before="120" w:line="320" w:lineRule="exact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wynajmowania i korzystania </w:t>
      </w:r>
    </w:p>
    <w:p w:rsidR="00B33F76" w:rsidRDefault="00B33F76" w:rsidP="00B33F76">
      <w:pPr>
        <w:spacing w:before="120" w:line="320" w:lineRule="exact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z obiektów i pomieszczeń</w:t>
      </w:r>
    </w:p>
    <w:p w:rsidR="00B33F76" w:rsidRPr="00166881" w:rsidRDefault="00B33F76" w:rsidP="00B33F76">
      <w:pPr>
        <w:spacing w:before="120" w:line="320" w:lineRule="exact"/>
        <w:jc w:val="center"/>
        <w:rPr>
          <w:rFonts w:asciiTheme="minorHAnsi" w:hAnsiTheme="minorHAnsi"/>
          <w:b/>
          <w:sz w:val="36"/>
          <w:szCs w:val="36"/>
        </w:rPr>
      </w:pPr>
      <w:r w:rsidRPr="00166881">
        <w:rPr>
          <w:rFonts w:asciiTheme="minorHAnsi" w:hAnsiTheme="minorHAnsi"/>
          <w:b/>
          <w:sz w:val="36"/>
          <w:szCs w:val="36"/>
        </w:rPr>
        <w:t>w Szkole Podstawowej nr 21 w Rzeszowie</w:t>
      </w:r>
    </w:p>
    <w:p w:rsidR="00D43731" w:rsidRDefault="000A459B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Default="00B33F76"/>
    <w:p w:rsidR="00B33F76" w:rsidRPr="00B33F76" w:rsidRDefault="00B33F76" w:rsidP="00B33F76">
      <w:pPr>
        <w:keepNext/>
        <w:spacing w:line="360" w:lineRule="auto"/>
        <w:jc w:val="center"/>
        <w:outlineLvl w:val="2"/>
        <w:rPr>
          <w:rFonts w:asciiTheme="minorHAnsi" w:hAnsiTheme="minorHAnsi"/>
          <w:b/>
          <w:szCs w:val="22"/>
        </w:rPr>
      </w:pPr>
      <w:r w:rsidRPr="00B33F76">
        <w:rPr>
          <w:rFonts w:asciiTheme="minorHAnsi" w:hAnsiTheme="minorHAnsi"/>
          <w:b/>
          <w:szCs w:val="22"/>
        </w:rPr>
        <w:lastRenderedPageBreak/>
        <w:t>§ 1</w:t>
      </w:r>
    </w:p>
    <w:p w:rsidR="00B33F76" w:rsidRPr="00B33F76" w:rsidRDefault="00B33F76" w:rsidP="00B33F76">
      <w:pPr>
        <w:keepNext/>
        <w:spacing w:line="360" w:lineRule="auto"/>
        <w:jc w:val="center"/>
        <w:outlineLvl w:val="2"/>
        <w:rPr>
          <w:rFonts w:asciiTheme="minorHAnsi" w:hAnsiTheme="minorHAnsi"/>
          <w:b/>
          <w:szCs w:val="22"/>
        </w:rPr>
      </w:pPr>
      <w:r w:rsidRPr="00B33F76">
        <w:rPr>
          <w:rFonts w:asciiTheme="minorHAnsi" w:hAnsiTheme="minorHAnsi"/>
          <w:b/>
          <w:szCs w:val="22"/>
        </w:rPr>
        <w:t>Postanowienia ogólne</w:t>
      </w:r>
    </w:p>
    <w:p w:rsidR="00B33F76" w:rsidRDefault="00B33F76" w:rsidP="00B33F76">
      <w:pPr>
        <w:pStyle w:val="Akapitzlist"/>
        <w:keepNext/>
        <w:numPr>
          <w:ilvl w:val="0"/>
          <w:numId w:val="1"/>
        </w:numPr>
        <w:tabs>
          <w:tab w:val="decimal" w:pos="207"/>
        </w:tabs>
        <w:spacing w:line="360" w:lineRule="auto"/>
        <w:jc w:val="both"/>
        <w:outlineLvl w:val="2"/>
        <w:rPr>
          <w:rFonts w:asciiTheme="minorHAnsi" w:hAnsiTheme="minorHAnsi"/>
          <w:sz w:val="22"/>
          <w:szCs w:val="22"/>
        </w:rPr>
      </w:pPr>
      <w:r w:rsidRPr="00166881">
        <w:rPr>
          <w:rFonts w:asciiTheme="minorHAnsi" w:hAnsiTheme="minorHAnsi"/>
          <w:sz w:val="22"/>
          <w:szCs w:val="22"/>
        </w:rPr>
        <w:t>Wynajmującym obiekty i pomieszczenia znajdujące się na nieruchomości oddanej jednostce oświatowej w trwały zarząd jest G</w:t>
      </w:r>
      <w:r>
        <w:rPr>
          <w:rFonts w:asciiTheme="minorHAnsi" w:hAnsiTheme="minorHAnsi"/>
          <w:sz w:val="22"/>
          <w:szCs w:val="22"/>
        </w:rPr>
        <w:t xml:space="preserve">mina Miasto Rzeszów – Szkoła Podstawowa nr 21 </w:t>
      </w:r>
      <w:r w:rsidRPr="00166881">
        <w:rPr>
          <w:rFonts w:asciiTheme="minorHAnsi" w:hAnsiTheme="minorHAnsi"/>
          <w:sz w:val="22"/>
          <w:szCs w:val="22"/>
        </w:rPr>
        <w:t>reprezentowana przez Dyrektora jednostki oświatowej.</w:t>
      </w:r>
    </w:p>
    <w:p w:rsidR="00B33F76" w:rsidRDefault="00B33F76" w:rsidP="00B33F76">
      <w:pPr>
        <w:pStyle w:val="Akapitzlist"/>
        <w:keepNext/>
        <w:numPr>
          <w:ilvl w:val="0"/>
          <w:numId w:val="1"/>
        </w:numPr>
        <w:tabs>
          <w:tab w:val="decimal" w:pos="207"/>
        </w:tabs>
        <w:spacing w:line="360" w:lineRule="auto"/>
        <w:jc w:val="both"/>
        <w:outlineLvl w:val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Przez przedmiot najmu należy rozumieć pomieszczenie (obiekt, powierzchnię), które zostało określone w umowie zawartej pomiędzy wynajmującym a najemcą. </w:t>
      </w:r>
    </w:p>
    <w:p w:rsidR="00B33F76" w:rsidRDefault="00B33F76" w:rsidP="00B33F76">
      <w:pPr>
        <w:pStyle w:val="Akapitzlist"/>
        <w:keepNext/>
        <w:numPr>
          <w:ilvl w:val="0"/>
          <w:numId w:val="1"/>
        </w:numPr>
        <w:tabs>
          <w:tab w:val="decimal" w:pos="207"/>
        </w:tabs>
        <w:spacing w:line="360" w:lineRule="auto"/>
        <w:jc w:val="both"/>
        <w:outlineLvl w:val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Wynajmujący oświadcza, iż – na podstawie decyzji Prezydenta Miasta Rzeszowa – Szkoła Podstawowa nr 21 w Rzeszowie jest trwałym zarządcą nieruchomości. </w:t>
      </w:r>
    </w:p>
    <w:p w:rsidR="00B33F76" w:rsidRDefault="00B33F76" w:rsidP="00B33F76">
      <w:pPr>
        <w:pStyle w:val="Akapitzlist"/>
        <w:keepNext/>
        <w:numPr>
          <w:ilvl w:val="0"/>
          <w:numId w:val="1"/>
        </w:numPr>
        <w:tabs>
          <w:tab w:val="decimal" w:pos="207"/>
        </w:tabs>
        <w:spacing w:line="360" w:lineRule="auto"/>
        <w:jc w:val="both"/>
        <w:outlineLvl w:val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Wynajmujący informuje, że zawarcie umowy najmu skutkuje powstaniem obowiązku podatkowego z tytułu podatku od nieruchomości i obowiązkiem złożenia do organu podatkowego – Prezydenta Miasta Rzeszowa – informacji podatkowej. </w:t>
      </w:r>
    </w:p>
    <w:p w:rsidR="00B33F76" w:rsidRPr="00B33F76" w:rsidRDefault="00B33F76" w:rsidP="00B33F76">
      <w:pPr>
        <w:pStyle w:val="Akapitzlist"/>
        <w:keepNext/>
        <w:numPr>
          <w:ilvl w:val="0"/>
          <w:numId w:val="1"/>
        </w:numPr>
        <w:spacing w:line="360" w:lineRule="auto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B33F76">
        <w:rPr>
          <w:rFonts w:asciiTheme="minorHAnsi" w:hAnsiTheme="minorHAnsi"/>
          <w:sz w:val="22"/>
          <w:szCs w:val="22"/>
        </w:rPr>
        <w:t>Obiekty i pomieszczenia szkolne wynajmowane są na podstawie umowy zawartej pomiędzy wynajmującym a najemcą. Niniejszy regulamin zawiera warunki dotyczące wynajmowania</w:t>
      </w:r>
      <w:r>
        <w:rPr>
          <w:rFonts w:asciiTheme="minorHAnsi" w:hAnsiTheme="minorHAnsi"/>
          <w:sz w:val="22"/>
          <w:szCs w:val="22"/>
        </w:rPr>
        <w:t xml:space="preserve"> obiektów i pomieszczeń szkolnych, stawki opłat i zasady rozliczeń oraz szczegółowe zasady </w:t>
      </w:r>
      <w:r w:rsidRPr="00B33F76">
        <w:rPr>
          <w:rFonts w:asciiTheme="minorHAnsi" w:hAnsiTheme="minorHAnsi" w:cstheme="minorHAnsi"/>
          <w:sz w:val="22"/>
          <w:szCs w:val="22"/>
        </w:rPr>
        <w:t xml:space="preserve">odpowiedzialności za używanie pomieszczeń. </w:t>
      </w:r>
    </w:p>
    <w:p w:rsidR="00B33F76" w:rsidRDefault="00B33F76" w:rsidP="00B33F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3F76">
        <w:rPr>
          <w:rFonts w:asciiTheme="minorHAnsi" w:hAnsiTheme="minorHAnsi" w:cstheme="minorHAnsi"/>
          <w:sz w:val="22"/>
          <w:szCs w:val="22"/>
        </w:rPr>
        <w:t xml:space="preserve">Wraz z wynajmem obiektów i pomieszczeń, w czasie trwania wynajmu, najemca uzyskuje możliwość korzystania z powierzchni wspólnych (ciągi komunikacyjne w budynkach, wyznaczone szatnie i toalety, chodniki i place). </w:t>
      </w:r>
    </w:p>
    <w:p w:rsidR="00B33F76" w:rsidRDefault="00B33F76" w:rsidP="00B33F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33F76" w:rsidRPr="00B33F76" w:rsidRDefault="00B33F76" w:rsidP="00B33F76">
      <w:pPr>
        <w:keepNext/>
        <w:spacing w:line="360" w:lineRule="auto"/>
        <w:jc w:val="center"/>
        <w:outlineLvl w:val="2"/>
        <w:rPr>
          <w:rFonts w:asciiTheme="minorHAnsi" w:hAnsiTheme="minorHAnsi"/>
          <w:b/>
          <w:szCs w:val="22"/>
        </w:rPr>
      </w:pPr>
      <w:r w:rsidRPr="00B33F76">
        <w:rPr>
          <w:rFonts w:asciiTheme="minorHAnsi" w:hAnsiTheme="minorHAnsi"/>
          <w:b/>
          <w:szCs w:val="22"/>
        </w:rPr>
        <w:t>§ 2</w:t>
      </w:r>
    </w:p>
    <w:p w:rsidR="00B33F76" w:rsidRPr="00B33F76" w:rsidRDefault="00B33F76" w:rsidP="00B33F76">
      <w:pPr>
        <w:keepNext/>
        <w:spacing w:line="360" w:lineRule="auto"/>
        <w:jc w:val="center"/>
        <w:outlineLvl w:val="2"/>
        <w:rPr>
          <w:rFonts w:asciiTheme="minorHAnsi" w:hAnsiTheme="minorHAnsi"/>
          <w:b/>
          <w:szCs w:val="22"/>
        </w:rPr>
      </w:pPr>
      <w:r w:rsidRPr="00B33F76">
        <w:rPr>
          <w:rFonts w:asciiTheme="minorHAnsi" w:hAnsiTheme="minorHAnsi"/>
          <w:b/>
          <w:szCs w:val="22"/>
        </w:rPr>
        <w:t>Dni wynajmu</w:t>
      </w:r>
    </w:p>
    <w:p w:rsidR="00B33F76" w:rsidRDefault="00B33F76" w:rsidP="00B33F76">
      <w:pPr>
        <w:keepNext/>
        <w:keepLines/>
        <w:numPr>
          <w:ilvl w:val="0"/>
          <w:numId w:val="2"/>
        </w:numPr>
        <w:spacing w:line="360" w:lineRule="auto"/>
        <w:jc w:val="both"/>
        <w:outlineLvl w:val="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Obiekty i pomieszczenia szkolne są dostępne w dni wynajmu.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B33F76" w:rsidRDefault="00B33F76" w:rsidP="00B33F76">
      <w:pPr>
        <w:keepNext/>
        <w:keepLines/>
        <w:numPr>
          <w:ilvl w:val="0"/>
          <w:numId w:val="2"/>
        </w:numPr>
        <w:spacing w:line="360" w:lineRule="auto"/>
        <w:jc w:val="both"/>
        <w:outlineLvl w:val="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Przez dni wynajmu rozumie się dni nauki szkolnej oraz dni wolne od nauki szkolnej, z wyjątkiem dni wolnych od pracy zgodnie z art. 1 ust 1 </w:t>
      </w:r>
      <w:r>
        <w:rPr>
          <w:rFonts w:asciiTheme="minorHAnsi" w:hAnsiTheme="minorHAnsi" w:cs="A"/>
          <w:bCs/>
          <w:sz w:val="22"/>
          <w:szCs w:val="22"/>
        </w:rPr>
        <w:t xml:space="preserve">ustawy </w:t>
      </w:r>
      <w:r>
        <w:rPr>
          <w:rFonts w:asciiTheme="minorHAnsi" w:hAnsiTheme="minorHAnsi" w:cs="A"/>
          <w:sz w:val="22"/>
          <w:szCs w:val="22"/>
        </w:rPr>
        <w:t xml:space="preserve">z dnia 18 stycznia 1951 r. </w:t>
      </w:r>
      <w:r>
        <w:rPr>
          <w:rFonts w:asciiTheme="minorHAnsi" w:hAnsiTheme="minorHAnsi" w:cs="A"/>
          <w:bCs/>
          <w:sz w:val="22"/>
          <w:szCs w:val="22"/>
        </w:rPr>
        <w:t>o dniach wolnych od pracy (Dz. U. 2020 poz. 1920).</w:t>
      </w:r>
    </w:p>
    <w:p w:rsidR="00B33F76" w:rsidRPr="00B33F76" w:rsidRDefault="00B33F76" w:rsidP="00B33F76">
      <w:pPr>
        <w:pStyle w:val="Akapitzlist"/>
        <w:keepNext/>
        <w:numPr>
          <w:ilvl w:val="0"/>
          <w:numId w:val="2"/>
        </w:numPr>
        <w:spacing w:line="360" w:lineRule="auto"/>
        <w:jc w:val="both"/>
        <w:outlineLvl w:val="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Jednostka oświatowa może wynajmować obiekty i pomieszczenia wskazane w niniejszym regulaminie na prowadzenie zajęć sportowo-rekreacyjnych, szkoleń, kursów, warsztatów, wystaw i prezentacji oraz wszelkich innych zajęć zgodnych z przepisami obowiązującego prawa, Statutem jednostki oraz niniejszym regulaminem, w godzinach i w dniach niekolidujących </w:t>
      </w:r>
      <w:r w:rsidR="00BA4186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lastRenderedPageBreak/>
        <w:t>z odbywającymi się zajęciami edukacyjnymi i pozalekcyjnymi oraz uroczystościami oraz imprezami okolicznościowymi.</w:t>
      </w:r>
    </w:p>
    <w:p w:rsidR="00B33F76" w:rsidRDefault="00B33F76" w:rsidP="00B33F76">
      <w:pPr>
        <w:keepNext/>
        <w:keepLines/>
        <w:numPr>
          <w:ilvl w:val="0"/>
          <w:numId w:val="2"/>
        </w:numPr>
        <w:spacing w:line="360" w:lineRule="auto"/>
        <w:jc w:val="both"/>
        <w:outlineLvl w:val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Obiekty i pomieszczenia wynajmowane są odpłatnie dla osób fizycznych, osób prawnych, jednostek organizacyjnych nieposiadających osobowości prawnej - zwanych  dalej „najemcą” - po zakończeniu lekcji i innych zadań statutowych jednostki oświatowej. </w:t>
      </w:r>
    </w:p>
    <w:p w:rsidR="00B33F76" w:rsidRPr="00B33F76" w:rsidRDefault="00B33F76" w:rsidP="00B33F76">
      <w:pPr>
        <w:numPr>
          <w:ilvl w:val="0"/>
          <w:numId w:val="2"/>
        </w:numPr>
        <w:tabs>
          <w:tab w:val="decimal" w:pos="432"/>
        </w:tabs>
        <w:spacing w:line="360" w:lineRule="auto"/>
        <w:rPr>
          <w:rFonts w:asciiTheme="minorHAnsi" w:hAnsiTheme="minorHAnsi" w:cstheme="minorHAnsi"/>
          <w:color w:val="000000"/>
          <w:spacing w:val="-1"/>
          <w:w w:val="105"/>
          <w:sz w:val="22"/>
        </w:rPr>
      </w:pPr>
      <w:r w:rsidRPr="00B33F76">
        <w:rPr>
          <w:rFonts w:asciiTheme="minorHAnsi" w:hAnsiTheme="minorHAnsi" w:cstheme="minorHAnsi"/>
          <w:color w:val="000000"/>
          <w:spacing w:val="-1"/>
          <w:w w:val="105"/>
          <w:sz w:val="22"/>
        </w:rPr>
        <w:t xml:space="preserve">Podstawą do korzystania z przedmiotu najmu przez najemcę jest zawarcie umowy </w:t>
      </w:r>
      <w:r w:rsidRPr="00B33F76">
        <w:rPr>
          <w:rFonts w:asciiTheme="minorHAnsi" w:hAnsiTheme="minorHAnsi" w:cstheme="minorHAnsi"/>
          <w:color w:val="000000"/>
          <w:spacing w:val="-6"/>
          <w:w w:val="105"/>
          <w:sz w:val="22"/>
        </w:rPr>
        <w:t>z wynajmującym.</w:t>
      </w:r>
    </w:p>
    <w:p w:rsidR="00B33F76" w:rsidRPr="00B33F76" w:rsidRDefault="00B33F76" w:rsidP="00B33F76">
      <w:pPr>
        <w:pStyle w:val="Akapitzlist"/>
        <w:keepNext/>
        <w:numPr>
          <w:ilvl w:val="0"/>
          <w:numId w:val="2"/>
        </w:numPr>
        <w:spacing w:line="360" w:lineRule="auto"/>
        <w:jc w:val="both"/>
        <w:outlineLvl w:val="2"/>
        <w:rPr>
          <w:rFonts w:asciiTheme="minorHAnsi" w:hAnsiTheme="minorHAnsi" w:cstheme="minorHAnsi"/>
          <w:b/>
          <w:sz w:val="20"/>
          <w:szCs w:val="22"/>
        </w:rPr>
      </w:pPr>
      <w:r w:rsidRPr="00B33F76">
        <w:rPr>
          <w:rFonts w:asciiTheme="minorHAnsi" w:hAnsiTheme="minorHAnsi" w:cstheme="minorHAnsi"/>
          <w:color w:val="000000"/>
          <w:spacing w:val="8"/>
          <w:w w:val="105"/>
          <w:sz w:val="22"/>
        </w:rPr>
        <w:t xml:space="preserve">W dniach nauki szkolnej obiekty i pomieszczenia oferowane są na wynajem </w:t>
      </w:r>
      <w:r>
        <w:rPr>
          <w:rFonts w:asciiTheme="minorHAnsi" w:hAnsiTheme="minorHAnsi" w:cstheme="minorHAnsi"/>
          <w:color w:val="000000"/>
          <w:spacing w:val="8"/>
          <w:w w:val="105"/>
          <w:sz w:val="22"/>
        </w:rPr>
        <w:br/>
      </w:r>
      <w:r w:rsidRPr="00B33F76">
        <w:rPr>
          <w:rFonts w:asciiTheme="minorHAnsi" w:hAnsiTheme="minorHAnsi" w:cstheme="minorHAnsi"/>
          <w:color w:val="000000"/>
          <w:spacing w:val="-5"/>
          <w:w w:val="105"/>
          <w:sz w:val="22"/>
        </w:rPr>
        <w:t xml:space="preserve">w godzinach wyznaczonych przez wynajmującego. </w:t>
      </w:r>
    </w:p>
    <w:p w:rsidR="00B33F76" w:rsidRPr="00B33F76" w:rsidRDefault="00B33F76" w:rsidP="00B33F76">
      <w:pPr>
        <w:pStyle w:val="Akapitzlist"/>
        <w:keepNext/>
        <w:numPr>
          <w:ilvl w:val="0"/>
          <w:numId w:val="2"/>
        </w:numPr>
        <w:spacing w:line="360" w:lineRule="auto"/>
        <w:jc w:val="both"/>
        <w:outlineLvl w:val="2"/>
        <w:rPr>
          <w:rFonts w:asciiTheme="minorHAnsi" w:hAnsiTheme="minorHAnsi" w:cstheme="minorHAnsi"/>
          <w:b/>
          <w:sz w:val="20"/>
          <w:szCs w:val="22"/>
        </w:rPr>
      </w:pPr>
      <w:r w:rsidRPr="00B33F76">
        <w:rPr>
          <w:rFonts w:asciiTheme="minorHAnsi" w:hAnsiTheme="minorHAnsi" w:cstheme="minorHAnsi"/>
          <w:color w:val="000000"/>
          <w:spacing w:val="-4"/>
          <w:w w:val="105"/>
          <w:sz w:val="22"/>
        </w:rPr>
        <w:t>W dniach wolnych od nauki szkolnej obiekty i pomieszczenia mogą być wynajmowane:</w:t>
      </w:r>
    </w:p>
    <w:p w:rsidR="00B33F76" w:rsidRPr="00B33F76" w:rsidRDefault="00B33F76" w:rsidP="00B33F76">
      <w:pPr>
        <w:pStyle w:val="Akapitzlist"/>
        <w:numPr>
          <w:ilvl w:val="0"/>
          <w:numId w:val="8"/>
        </w:numPr>
        <w:tabs>
          <w:tab w:val="decimal" w:pos="1152"/>
        </w:tabs>
        <w:spacing w:line="360" w:lineRule="auto"/>
        <w:jc w:val="both"/>
        <w:rPr>
          <w:rFonts w:asciiTheme="minorHAnsi" w:hAnsiTheme="minorHAnsi" w:cstheme="minorHAnsi"/>
          <w:color w:val="000000"/>
          <w:spacing w:val="8"/>
          <w:w w:val="105"/>
          <w:sz w:val="22"/>
        </w:rPr>
      </w:pPr>
      <w:r w:rsidRPr="00B33F76">
        <w:rPr>
          <w:rFonts w:asciiTheme="minorHAnsi" w:hAnsiTheme="minorHAnsi" w:cstheme="minorHAnsi"/>
          <w:color w:val="000000"/>
          <w:spacing w:val="8"/>
          <w:w w:val="105"/>
          <w:sz w:val="22"/>
        </w:rPr>
        <w:t>w każdą sobotę i niedzielę,</w:t>
      </w:r>
    </w:p>
    <w:p w:rsidR="00B33F76" w:rsidRPr="00B33F76" w:rsidRDefault="00B33F76" w:rsidP="00B33F76">
      <w:pPr>
        <w:numPr>
          <w:ilvl w:val="0"/>
          <w:numId w:val="8"/>
        </w:numPr>
        <w:tabs>
          <w:tab w:val="decimal" w:pos="1152"/>
        </w:tabs>
        <w:spacing w:line="360" w:lineRule="auto"/>
        <w:jc w:val="both"/>
        <w:rPr>
          <w:rFonts w:asciiTheme="minorHAnsi" w:hAnsiTheme="minorHAnsi" w:cstheme="minorHAnsi"/>
          <w:color w:val="000000"/>
          <w:spacing w:val="-8"/>
          <w:w w:val="105"/>
          <w:sz w:val="22"/>
        </w:rPr>
      </w:pPr>
      <w:r w:rsidRPr="00B33F76">
        <w:rPr>
          <w:rFonts w:asciiTheme="minorHAnsi" w:hAnsiTheme="minorHAnsi" w:cstheme="minorHAnsi"/>
          <w:color w:val="000000"/>
          <w:spacing w:val="-8"/>
          <w:w w:val="105"/>
          <w:sz w:val="22"/>
        </w:rPr>
        <w:t xml:space="preserve">w okresie ferii letnich i zimowych – od poniedziałku do piątku, z wyjątkiem dni </w:t>
      </w:r>
      <w:r w:rsidRPr="00B33F76">
        <w:rPr>
          <w:rFonts w:asciiTheme="minorHAnsi" w:hAnsiTheme="minorHAnsi" w:cstheme="minorHAnsi"/>
          <w:color w:val="000000"/>
          <w:spacing w:val="-5"/>
          <w:w w:val="105"/>
          <w:sz w:val="22"/>
        </w:rPr>
        <w:t>wyznaczonych przez wynajmującego jako dni, w których będą odbywać się zajęcia dla uczniów; dni te będą traktowane jak dni nauki szkolnej.</w:t>
      </w:r>
    </w:p>
    <w:p w:rsidR="00B33F76" w:rsidRPr="00B33F76" w:rsidRDefault="00B33F76" w:rsidP="00B33F76">
      <w:pPr>
        <w:spacing w:before="252"/>
        <w:jc w:val="center"/>
        <w:rPr>
          <w:rFonts w:asciiTheme="minorHAnsi" w:eastAsiaTheme="minorHAnsi" w:hAnsiTheme="minorHAnsi" w:cstheme="minorHAnsi"/>
          <w:b/>
          <w:color w:val="000000"/>
          <w:w w:val="105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b/>
          <w:color w:val="000000"/>
          <w:w w:val="105"/>
          <w:szCs w:val="22"/>
          <w:lang w:eastAsia="en-US"/>
        </w:rPr>
        <w:t>§ 3</w:t>
      </w:r>
    </w:p>
    <w:p w:rsidR="00B33F76" w:rsidRDefault="00B33F76" w:rsidP="00B33F76">
      <w:pPr>
        <w:jc w:val="center"/>
        <w:rPr>
          <w:rFonts w:asciiTheme="minorHAnsi" w:eastAsiaTheme="minorHAnsi" w:hAnsiTheme="minorHAnsi" w:cstheme="minorHAnsi"/>
          <w:b/>
          <w:color w:val="000000"/>
          <w:w w:val="105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b/>
          <w:color w:val="000000"/>
          <w:w w:val="105"/>
          <w:szCs w:val="22"/>
          <w:lang w:eastAsia="en-US"/>
        </w:rPr>
        <w:t>Wniosek o wynajem</w:t>
      </w:r>
    </w:p>
    <w:p w:rsidR="00B33F76" w:rsidRPr="00B33F76" w:rsidRDefault="00B33F76" w:rsidP="00B33F76">
      <w:pPr>
        <w:jc w:val="center"/>
        <w:rPr>
          <w:rFonts w:asciiTheme="minorHAnsi" w:eastAsiaTheme="minorHAnsi" w:hAnsiTheme="minorHAnsi" w:cstheme="minorHAnsi"/>
          <w:b/>
          <w:color w:val="000000"/>
          <w:w w:val="105"/>
          <w:szCs w:val="22"/>
          <w:lang w:eastAsia="en-US"/>
        </w:rPr>
      </w:pPr>
    </w:p>
    <w:p w:rsidR="00B33F76" w:rsidRPr="00B33F76" w:rsidRDefault="00B33F76" w:rsidP="00B33F76">
      <w:pPr>
        <w:spacing w:line="360" w:lineRule="auto"/>
        <w:ind w:left="288" w:hanging="288"/>
        <w:jc w:val="both"/>
        <w:rPr>
          <w:rFonts w:asciiTheme="minorHAnsi" w:eastAsiaTheme="minorHAnsi" w:hAnsiTheme="minorHAnsi" w:cstheme="minorHAnsi"/>
          <w:color w:val="000000"/>
          <w:spacing w:val="-7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spacing w:val="-7"/>
          <w:sz w:val="22"/>
          <w:szCs w:val="22"/>
          <w:lang w:eastAsia="en-US"/>
        </w:rPr>
        <w:t xml:space="preserve">1. </w:t>
      </w:r>
      <w:r w:rsidRPr="00B33F76">
        <w:rPr>
          <w:rFonts w:asciiTheme="minorHAnsi" w:eastAsiaTheme="minorHAnsi" w:hAnsiTheme="minorHAnsi" w:cstheme="minorHAnsi"/>
          <w:color w:val="000000"/>
          <w:spacing w:val="-7"/>
          <w:w w:val="105"/>
          <w:sz w:val="22"/>
          <w:szCs w:val="22"/>
          <w:lang w:eastAsia="en-US"/>
        </w:rPr>
        <w:t xml:space="preserve">Wynajmujący jest zobowiązany nie później niż do 30 września danego roku szkolnego </w:t>
      </w:r>
      <w:r w:rsidRPr="00B33F76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posiadać informację obejmującą:</w:t>
      </w:r>
    </w:p>
    <w:p w:rsidR="00B33F76" w:rsidRPr="00B33F76" w:rsidRDefault="00B33F76" w:rsidP="00B33F76">
      <w:pPr>
        <w:numPr>
          <w:ilvl w:val="0"/>
          <w:numId w:val="9"/>
        </w:numPr>
        <w:tabs>
          <w:tab w:val="clear" w:pos="360"/>
          <w:tab w:val="decimal" w:pos="720"/>
        </w:tabs>
        <w:spacing w:line="360" w:lineRule="auto"/>
        <w:ind w:left="360"/>
        <w:jc w:val="both"/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wykaz dni wynajmu w roku szkolnym,</w:t>
      </w:r>
    </w:p>
    <w:p w:rsidR="00B33F76" w:rsidRPr="00B33F76" w:rsidRDefault="00B33F76" w:rsidP="00B33F76">
      <w:pPr>
        <w:numPr>
          <w:ilvl w:val="0"/>
          <w:numId w:val="9"/>
        </w:numPr>
        <w:tabs>
          <w:tab w:val="clear" w:pos="360"/>
          <w:tab w:val="decimal" w:pos="720"/>
        </w:tabs>
        <w:spacing w:line="360" w:lineRule="auto"/>
        <w:ind w:left="360"/>
        <w:jc w:val="both"/>
        <w:rPr>
          <w:rFonts w:asciiTheme="minorHAnsi" w:eastAsiaTheme="minorHAnsi" w:hAnsiTheme="minorHAnsi" w:cstheme="minorHAnsi"/>
          <w:color w:val="000000"/>
          <w:spacing w:val="-2"/>
          <w:w w:val="105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spacing w:val="-2"/>
          <w:w w:val="105"/>
          <w:sz w:val="22"/>
          <w:szCs w:val="22"/>
          <w:lang w:eastAsia="en-US"/>
        </w:rPr>
        <w:t>godziny otwarcia jednostki oświatowej w dni nauki szkolnej,</w:t>
      </w:r>
    </w:p>
    <w:p w:rsidR="00B33F76" w:rsidRPr="00B33F76" w:rsidRDefault="00B33F76" w:rsidP="00B33F76">
      <w:pPr>
        <w:numPr>
          <w:ilvl w:val="0"/>
          <w:numId w:val="9"/>
        </w:numPr>
        <w:tabs>
          <w:tab w:val="clear" w:pos="360"/>
          <w:tab w:val="decimal" w:pos="720"/>
        </w:tabs>
        <w:spacing w:line="360" w:lineRule="auto"/>
        <w:ind w:left="360"/>
        <w:jc w:val="both"/>
        <w:rPr>
          <w:rFonts w:asciiTheme="minorHAnsi" w:eastAsiaTheme="minorHAnsi" w:hAnsiTheme="minorHAnsi" w:cstheme="minorHAnsi"/>
          <w:color w:val="000000"/>
          <w:spacing w:val="-3"/>
          <w:w w:val="105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spacing w:val="-3"/>
          <w:w w:val="105"/>
          <w:sz w:val="22"/>
          <w:szCs w:val="22"/>
          <w:lang w:eastAsia="en-US"/>
        </w:rPr>
        <w:t>godziny otwarcia jednostki oświatowej w dni wolne od nauki szkolnej,</w:t>
      </w:r>
    </w:p>
    <w:p w:rsidR="00B33F76" w:rsidRPr="00B33F76" w:rsidRDefault="00B33F76" w:rsidP="00B33F76">
      <w:pPr>
        <w:numPr>
          <w:ilvl w:val="0"/>
          <w:numId w:val="9"/>
        </w:numPr>
        <w:tabs>
          <w:tab w:val="clear" w:pos="360"/>
          <w:tab w:val="decimal" w:pos="720"/>
        </w:tabs>
        <w:spacing w:line="360" w:lineRule="auto"/>
        <w:ind w:left="360"/>
        <w:jc w:val="both"/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godziny wynajmu w dni nauki szkolnej oraz w dni wolne od nauki szkolnej,</w:t>
      </w:r>
    </w:p>
    <w:p w:rsidR="00B33F76" w:rsidRPr="00B33F76" w:rsidRDefault="00B33F76" w:rsidP="00B33F76">
      <w:pPr>
        <w:numPr>
          <w:ilvl w:val="0"/>
          <w:numId w:val="9"/>
        </w:numPr>
        <w:tabs>
          <w:tab w:val="clear" w:pos="360"/>
          <w:tab w:val="decimal" w:pos="720"/>
        </w:tabs>
        <w:spacing w:line="360" w:lineRule="auto"/>
        <w:ind w:left="360"/>
        <w:jc w:val="both"/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rodzaj obiektów i pomieszczeń przeznaczonych na wynajem oraz ich powierzchnię.</w:t>
      </w:r>
    </w:p>
    <w:p w:rsidR="00B33F76" w:rsidRPr="00B33F76" w:rsidRDefault="00B33F76" w:rsidP="00B33F76">
      <w:pPr>
        <w:spacing w:line="360" w:lineRule="auto"/>
        <w:ind w:left="288" w:hanging="288"/>
        <w:jc w:val="both"/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t xml:space="preserve">2. W celu zawarcia umowy najmu najemca zobowiązany jest złożyć do wynajmującego wniosek </w:t>
      </w:r>
      <w:r w:rsidR="00BA4186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br/>
      </w:r>
      <w:r w:rsidRPr="00B33F76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t>o wynajem, który winien zawierać co najmniej:</w:t>
      </w:r>
    </w:p>
    <w:p w:rsidR="00B33F76" w:rsidRPr="00EA44FD" w:rsidRDefault="00B33F76" w:rsidP="00EA44FD">
      <w:pPr>
        <w:pStyle w:val="Akapitzlist"/>
        <w:numPr>
          <w:ilvl w:val="0"/>
          <w:numId w:val="10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imię i nazwisko (firmę) wnioskującego,</w:t>
      </w:r>
    </w:p>
    <w:p w:rsidR="00B33F76" w:rsidRPr="00B33F76" w:rsidRDefault="00B33F76" w:rsidP="00B33F76">
      <w:pPr>
        <w:numPr>
          <w:ilvl w:val="0"/>
          <w:numId w:val="10"/>
        </w:numPr>
        <w:tabs>
          <w:tab w:val="decimal" w:pos="720"/>
        </w:tabs>
        <w:spacing w:line="360" w:lineRule="auto"/>
        <w:ind w:left="360"/>
        <w:jc w:val="both"/>
        <w:rPr>
          <w:rFonts w:asciiTheme="minorHAnsi" w:eastAsiaTheme="minorHAnsi" w:hAnsiTheme="minorHAnsi" w:cstheme="minorHAnsi"/>
          <w:color w:val="000000"/>
          <w:spacing w:val="-2"/>
          <w:w w:val="105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spacing w:val="-2"/>
          <w:w w:val="105"/>
          <w:sz w:val="22"/>
          <w:szCs w:val="22"/>
          <w:lang w:eastAsia="en-US"/>
        </w:rPr>
        <w:t>adres zamieszkania/adres siedziby przedsiębiorcy,</w:t>
      </w:r>
    </w:p>
    <w:p w:rsidR="00B33F76" w:rsidRPr="00B33F76" w:rsidRDefault="00B33F76" w:rsidP="00B33F76">
      <w:pPr>
        <w:numPr>
          <w:ilvl w:val="0"/>
          <w:numId w:val="10"/>
        </w:numPr>
        <w:tabs>
          <w:tab w:val="decimal" w:pos="720"/>
        </w:tabs>
        <w:spacing w:line="360" w:lineRule="auto"/>
        <w:ind w:left="360"/>
        <w:jc w:val="both"/>
        <w:rPr>
          <w:rFonts w:asciiTheme="minorHAnsi" w:eastAsiaTheme="minorHAnsi" w:hAnsiTheme="minorHAnsi" w:cstheme="minorHAnsi"/>
          <w:color w:val="000000"/>
          <w:spacing w:val="-2"/>
          <w:w w:val="105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spacing w:val="-2"/>
          <w:w w:val="105"/>
          <w:sz w:val="22"/>
          <w:szCs w:val="22"/>
          <w:lang w:eastAsia="en-US"/>
        </w:rPr>
        <w:t>adres korespondencyjny (jeśli inny niż zamieszkania/siedziby),</w:t>
      </w:r>
    </w:p>
    <w:p w:rsidR="00B33F76" w:rsidRPr="00B33F76" w:rsidRDefault="00B33F76" w:rsidP="00B33F76">
      <w:pPr>
        <w:numPr>
          <w:ilvl w:val="0"/>
          <w:numId w:val="10"/>
        </w:numPr>
        <w:tabs>
          <w:tab w:val="decimal" w:pos="720"/>
        </w:tabs>
        <w:spacing w:line="360" w:lineRule="auto"/>
        <w:ind w:left="360"/>
        <w:jc w:val="both"/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informację, czy najemca jest podatnikiem VAT; jeżeli tak, należy podać NIP najemcy,</w:t>
      </w:r>
    </w:p>
    <w:p w:rsidR="00B33F76" w:rsidRPr="00B33F76" w:rsidRDefault="00B33F76" w:rsidP="00B33F76">
      <w:pPr>
        <w:numPr>
          <w:ilvl w:val="0"/>
          <w:numId w:val="10"/>
        </w:numPr>
        <w:tabs>
          <w:tab w:val="decimal" w:pos="720"/>
        </w:tabs>
        <w:spacing w:line="360" w:lineRule="auto"/>
        <w:ind w:left="360"/>
        <w:jc w:val="both"/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obiekt bądź pomieszczenie, jakie najemca ma chęć wynająć,</w:t>
      </w:r>
    </w:p>
    <w:p w:rsidR="00EA44FD" w:rsidRDefault="00B33F76" w:rsidP="00EA44FD">
      <w:pPr>
        <w:numPr>
          <w:ilvl w:val="0"/>
          <w:numId w:val="10"/>
        </w:numPr>
        <w:tabs>
          <w:tab w:val="decimal" w:pos="720"/>
        </w:tabs>
        <w:spacing w:line="360" w:lineRule="auto"/>
        <w:ind w:left="360"/>
        <w:jc w:val="both"/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planowane dni i godziny wynajmu,</w:t>
      </w:r>
    </w:p>
    <w:p w:rsidR="00EA44FD" w:rsidRPr="00EA44FD" w:rsidRDefault="00B33F76" w:rsidP="00EA44FD">
      <w:pPr>
        <w:numPr>
          <w:ilvl w:val="0"/>
          <w:numId w:val="10"/>
        </w:numPr>
        <w:tabs>
          <w:tab w:val="decimal" w:pos="720"/>
        </w:tabs>
        <w:spacing w:line="360" w:lineRule="auto"/>
        <w:ind w:left="360"/>
        <w:jc w:val="both"/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</w:pPr>
      <w:r w:rsidRPr="00B33F76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 xml:space="preserve">wskazanie osoby odpowiedzialnej za najem ze strony najemcy, wraz z numerem kontaktowym </w:t>
      </w:r>
    </w:p>
    <w:p w:rsidR="00B33F76" w:rsidRPr="00B33F76" w:rsidRDefault="00EA44FD" w:rsidP="00EA44FD">
      <w:pPr>
        <w:tabs>
          <w:tab w:val="decimal" w:pos="720"/>
        </w:tabs>
        <w:spacing w:line="360" w:lineRule="auto"/>
        <w:ind w:left="360"/>
        <w:jc w:val="both"/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 xml:space="preserve">        </w:t>
      </w:r>
      <w:r w:rsidR="00B33F76" w:rsidRPr="00B33F76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do tejże osoby.</w:t>
      </w:r>
    </w:p>
    <w:p w:rsidR="00EA44FD" w:rsidRPr="00EA44FD" w:rsidRDefault="00EA44FD" w:rsidP="00EA44FD">
      <w:pPr>
        <w:spacing w:before="216" w:line="264" w:lineRule="auto"/>
        <w:jc w:val="center"/>
        <w:rPr>
          <w:rFonts w:asciiTheme="minorHAnsi" w:eastAsiaTheme="minorHAnsi" w:hAnsiTheme="minorHAnsi" w:cstheme="minorHAnsi"/>
          <w:b/>
          <w:color w:val="000000"/>
          <w:w w:val="105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b/>
          <w:color w:val="000000"/>
          <w:w w:val="105"/>
          <w:szCs w:val="22"/>
          <w:lang w:eastAsia="en-US"/>
        </w:rPr>
        <w:lastRenderedPageBreak/>
        <w:t>§ 4</w:t>
      </w:r>
    </w:p>
    <w:p w:rsidR="00EA44FD" w:rsidRDefault="00EA44FD" w:rsidP="00EA44FD">
      <w:pPr>
        <w:jc w:val="center"/>
        <w:rPr>
          <w:rFonts w:asciiTheme="minorHAnsi" w:eastAsiaTheme="minorHAnsi" w:hAnsiTheme="minorHAnsi" w:cstheme="minorHAnsi"/>
          <w:b/>
          <w:color w:val="000000"/>
          <w:w w:val="105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b/>
          <w:color w:val="000000"/>
          <w:w w:val="105"/>
          <w:szCs w:val="22"/>
          <w:lang w:eastAsia="en-US"/>
        </w:rPr>
        <w:t>Czynsz</w:t>
      </w:r>
    </w:p>
    <w:p w:rsidR="00EA44FD" w:rsidRPr="00EA44FD" w:rsidRDefault="00EA44FD" w:rsidP="00EA44FD">
      <w:pPr>
        <w:jc w:val="center"/>
        <w:rPr>
          <w:rFonts w:asciiTheme="minorHAnsi" w:eastAsiaTheme="minorHAnsi" w:hAnsiTheme="minorHAnsi" w:cstheme="minorHAnsi"/>
          <w:b/>
          <w:color w:val="000000"/>
          <w:w w:val="105"/>
          <w:szCs w:val="22"/>
          <w:lang w:eastAsia="en-US"/>
        </w:rPr>
      </w:pPr>
    </w:p>
    <w:p w:rsidR="00EA44FD" w:rsidRPr="00EA44FD" w:rsidRDefault="00EA44FD" w:rsidP="00EA44FD">
      <w:pPr>
        <w:numPr>
          <w:ilvl w:val="0"/>
          <w:numId w:val="11"/>
        </w:numPr>
        <w:tabs>
          <w:tab w:val="clear" w:pos="454"/>
          <w:tab w:val="decimal" w:pos="432"/>
        </w:tabs>
        <w:spacing w:line="360" w:lineRule="auto"/>
        <w:ind w:left="432"/>
        <w:jc w:val="both"/>
        <w:rPr>
          <w:rFonts w:asciiTheme="minorHAnsi" w:eastAsiaTheme="minorHAnsi" w:hAnsiTheme="minorHAnsi" w:cstheme="minorHAnsi"/>
          <w:color w:val="000000"/>
          <w:spacing w:val="-7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7"/>
          <w:w w:val="105"/>
          <w:sz w:val="22"/>
          <w:szCs w:val="22"/>
          <w:lang w:eastAsia="en-US"/>
        </w:rPr>
        <w:t xml:space="preserve">Podstawową jednostką dla ustalenia stawek czynszu dla powierzchni przeznaczonej </w:t>
      </w:r>
      <w:r w:rsidRPr="00EA44FD">
        <w:rPr>
          <w:rFonts w:asciiTheme="minorHAnsi" w:eastAsiaTheme="minorHAnsi" w:hAnsiTheme="minorHAnsi" w:cstheme="minorHAnsi"/>
          <w:color w:val="000000"/>
          <w:spacing w:val="-4"/>
          <w:w w:val="105"/>
          <w:sz w:val="22"/>
          <w:szCs w:val="22"/>
          <w:lang w:eastAsia="en-US"/>
        </w:rPr>
        <w:t xml:space="preserve">czasowo do wynajmu w wybranych dniach i godzinach jest jedna godzina zegarowa </w:t>
      </w:r>
      <w:r w:rsidRPr="00EA44FD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(60 minut).</w:t>
      </w:r>
    </w:p>
    <w:p w:rsidR="00EA44FD" w:rsidRPr="00EA44FD" w:rsidRDefault="00EA44FD" w:rsidP="00EA44FD">
      <w:pPr>
        <w:numPr>
          <w:ilvl w:val="0"/>
          <w:numId w:val="11"/>
        </w:numPr>
        <w:tabs>
          <w:tab w:val="clear" w:pos="454"/>
          <w:tab w:val="decimal" w:pos="432"/>
        </w:tabs>
        <w:spacing w:line="360" w:lineRule="auto"/>
        <w:ind w:left="432"/>
        <w:jc w:val="both"/>
        <w:rPr>
          <w:rFonts w:asciiTheme="minorHAnsi" w:eastAsiaTheme="minorHAnsi" w:hAnsiTheme="minorHAnsi" w:cstheme="minorHAnsi"/>
          <w:color w:val="000000"/>
          <w:spacing w:val="-3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3"/>
          <w:w w:val="105"/>
          <w:sz w:val="22"/>
          <w:szCs w:val="22"/>
          <w:lang w:eastAsia="en-US"/>
        </w:rPr>
        <w:t xml:space="preserve">Czas wynajmu może stanowić ułamek bądź wielokrotność jednostki, o której mowa </w:t>
      </w:r>
      <w:r w:rsidRPr="00EA44FD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w ust. 1.</w:t>
      </w:r>
    </w:p>
    <w:p w:rsidR="00EA44FD" w:rsidRPr="00EA44FD" w:rsidRDefault="00EA44FD" w:rsidP="00EA44FD">
      <w:pPr>
        <w:numPr>
          <w:ilvl w:val="0"/>
          <w:numId w:val="11"/>
        </w:numPr>
        <w:tabs>
          <w:tab w:val="clear" w:pos="454"/>
          <w:tab w:val="decimal" w:pos="432"/>
        </w:tabs>
        <w:spacing w:before="72" w:line="360" w:lineRule="auto"/>
        <w:ind w:left="432"/>
        <w:jc w:val="both"/>
        <w:rPr>
          <w:rFonts w:asciiTheme="minorHAnsi" w:eastAsiaTheme="minorHAnsi" w:hAnsiTheme="minorHAnsi" w:cstheme="minorHAnsi"/>
          <w:color w:val="000000"/>
          <w:spacing w:val="-7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7"/>
          <w:w w:val="105"/>
          <w:sz w:val="22"/>
          <w:szCs w:val="22"/>
          <w:lang w:eastAsia="en-US"/>
        </w:rPr>
        <w:t xml:space="preserve">Pomieszczenia użytkowane wyłącznie przez najemcę lub użytkowane przez najemcę </w:t>
      </w:r>
      <w:r w:rsidRPr="00EA44FD">
        <w:rPr>
          <w:rFonts w:asciiTheme="minorHAnsi" w:eastAsiaTheme="minorHAnsi" w:hAnsiTheme="minorHAnsi" w:cstheme="minorHAnsi"/>
          <w:color w:val="000000"/>
          <w:spacing w:val="3"/>
          <w:w w:val="105"/>
          <w:sz w:val="22"/>
          <w:szCs w:val="22"/>
          <w:lang w:eastAsia="en-US"/>
        </w:rPr>
        <w:t xml:space="preserve">przez ponad 6 godzin dziennie – stawka czynszu jest ustalana za jeden metr </w:t>
      </w:r>
      <w:r w:rsidRPr="00EA44FD">
        <w:rPr>
          <w:rFonts w:asciiTheme="minorHAnsi" w:eastAsiaTheme="minorHAnsi" w:hAnsiTheme="minorHAnsi" w:cstheme="minorHAnsi"/>
          <w:color w:val="000000"/>
          <w:spacing w:val="-8"/>
          <w:w w:val="105"/>
          <w:sz w:val="22"/>
          <w:szCs w:val="22"/>
          <w:lang w:eastAsia="en-US"/>
        </w:rPr>
        <w:t>kwadratowy (m</w:t>
      </w:r>
      <w:r w:rsidRPr="00EA44FD">
        <w:rPr>
          <w:rFonts w:asciiTheme="minorHAnsi" w:eastAsiaTheme="minorHAnsi" w:hAnsiTheme="minorHAnsi" w:cstheme="minorHAnsi"/>
          <w:color w:val="000000"/>
          <w:spacing w:val="-8"/>
          <w:w w:val="110"/>
          <w:sz w:val="22"/>
          <w:szCs w:val="22"/>
          <w:vertAlign w:val="superscript"/>
          <w:lang w:eastAsia="en-US"/>
        </w:rPr>
        <w:t>2</w:t>
      </w:r>
      <w:r w:rsidRPr="00EA44FD">
        <w:rPr>
          <w:rFonts w:asciiTheme="minorHAnsi" w:eastAsiaTheme="minorHAnsi" w:hAnsiTheme="minorHAnsi" w:cstheme="minorHAnsi"/>
          <w:color w:val="000000"/>
          <w:spacing w:val="-8"/>
          <w:w w:val="105"/>
          <w:sz w:val="22"/>
          <w:szCs w:val="22"/>
          <w:lang w:eastAsia="en-US"/>
        </w:rPr>
        <w:t>).</w:t>
      </w:r>
    </w:p>
    <w:p w:rsidR="00EA44FD" w:rsidRPr="00EA44FD" w:rsidRDefault="00EA44FD" w:rsidP="00EA44FD">
      <w:pPr>
        <w:numPr>
          <w:ilvl w:val="0"/>
          <w:numId w:val="11"/>
        </w:numPr>
        <w:tabs>
          <w:tab w:val="clear" w:pos="454"/>
          <w:tab w:val="decimal" w:pos="432"/>
        </w:tabs>
        <w:spacing w:line="360" w:lineRule="auto"/>
        <w:ind w:left="432"/>
        <w:jc w:val="both"/>
        <w:rPr>
          <w:rFonts w:asciiTheme="minorHAnsi" w:eastAsiaTheme="minorHAnsi" w:hAnsiTheme="minorHAnsi" w:cstheme="minorHAnsi"/>
          <w:color w:val="000000"/>
          <w:spacing w:val="-7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7"/>
          <w:w w:val="105"/>
          <w:sz w:val="22"/>
          <w:szCs w:val="22"/>
          <w:lang w:eastAsia="en-US"/>
        </w:rPr>
        <w:t xml:space="preserve">Powierzchnia wynajmowana pod automaty sprzedające – stawka czynszu jest ustalana </w:t>
      </w:r>
      <w:r w:rsidRPr="00EA44F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za jeden metr kwadratowy (m</w:t>
      </w:r>
      <w:r w:rsidRPr="00EA44FD">
        <w:rPr>
          <w:rFonts w:asciiTheme="minorHAnsi" w:eastAsiaTheme="minorHAnsi" w:hAnsiTheme="minorHAnsi" w:cstheme="minorHAnsi"/>
          <w:color w:val="000000"/>
          <w:spacing w:val="-6"/>
          <w:w w:val="110"/>
          <w:sz w:val="22"/>
          <w:szCs w:val="22"/>
          <w:vertAlign w:val="superscript"/>
          <w:lang w:eastAsia="en-US"/>
        </w:rPr>
        <w:t>2</w:t>
      </w:r>
      <w:r w:rsidRPr="00EA44F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) powierzchni użytkowej.</w:t>
      </w:r>
    </w:p>
    <w:p w:rsidR="00EA44FD" w:rsidRPr="00EA44FD" w:rsidRDefault="00EA44FD" w:rsidP="00EA44FD">
      <w:pPr>
        <w:numPr>
          <w:ilvl w:val="0"/>
          <w:numId w:val="11"/>
        </w:numPr>
        <w:tabs>
          <w:tab w:val="clear" w:pos="454"/>
          <w:tab w:val="decimal" w:pos="432"/>
        </w:tabs>
        <w:spacing w:line="360" w:lineRule="auto"/>
        <w:ind w:left="432"/>
        <w:jc w:val="both"/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t xml:space="preserve">Sala gimnastyczna (hala sportowa) może być wynajmowana wyłącznie na godziny </w:t>
      </w:r>
      <w:r w:rsidRPr="00EA44FD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zegarowe.</w:t>
      </w:r>
    </w:p>
    <w:p w:rsidR="00EA44FD" w:rsidRPr="00EA44FD" w:rsidRDefault="00EA44FD" w:rsidP="00EA44FD">
      <w:pPr>
        <w:numPr>
          <w:ilvl w:val="0"/>
          <w:numId w:val="11"/>
        </w:numPr>
        <w:tabs>
          <w:tab w:val="clear" w:pos="454"/>
          <w:tab w:val="decimal" w:pos="432"/>
        </w:tabs>
        <w:spacing w:line="360" w:lineRule="auto"/>
        <w:ind w:left="432"/>
        <w:jc w:val="both"/>
        <w:rPr>
          <w:rFonts w:asciiTheme="minorHAnsi" w:eastAsiaTheme="minorHAnsi" w:hAnsiTheme="minorHAnsi" w:cstheme="minorHAnsi"/>
          <w:color w:val="000000"/>
          <w:spacing w:val="-8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8"/>
          <w:w w:val="105"/>
          <w:sz w:val="22"/>
          <w:szCs w:val="22"/>
          <w:lang w:eastAsia="en-US"/>
        </w:rPr>
        <w:t xml:space="preserve">Pomieszczenia wspólne, o których mowa w § 1 ust. 6, są dostępne na 10 minut przed </w:t>
      </w:r>
      <w:r w:rsidRPr="00EA44FD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 xml:space="preserve">rozpoczęciem czasu wynajmu, w trakcie trwania wynajmu, a także 15 minut po </w:t>
      </w:r>
      <w:r w:rsidRPr="00EA44F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zakończeniu wynajmu.</w:t>
      </w:r>
    </w:p>
    <w:p w:rsidR="00EA44FD" w:rsidRDefault="00EA44FD" w:rsidP="00EA44FD">
      <w:pPr>
        <w:numPr>
          <w:ilvl w:val="0"/>
          <w:numId w:val="11"/>
        </w:numPr>
        <w:tabs>
          <w:tab w:val="clear" w:pos="454"/>
          <w:tab w:val="decimal" w:pos="432"/>
        </w:tabs>
        <w:spacing w:line="360" w:lineRule="auto"/>
        <w:ind w:left="432"/>
        <w:jc w:val="both"/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 xml:space="preserve">Jeśli najemca przekroczy czas pobytu w przedmiocie najmu lub w pomieszczeniach </w:t>
      </w:r>
      <w:r w:rsidRPr="00EA44FD">
        <w:rPr>
          <w:rFonts w:asciiTheme="minorHAnsi" w:eastAsiaTheme="minorHAnsi" w:hAnsiTheme="minorHAnsi" w:cstheme="minorHAnsi"/>
          <w:color w:val="000000"/>
          <w:spacing w:val="-8"/>
          <w:w w:val="105"/>
          <w:sz w:val="22"/>
          <w:szCs w:val="22"/>
          <w:lang w:eastAsia="en-US"/>
        </w:rPr>
        <w:t xml:space="preserve">wspólnych, </w:t>
      </w:r>
      <w:r w:rsidR="00BA4186">
        <w:rPr>
          <w:rFonts w:asciiTheme="minorHAnsi" w:eastAsiaTheme="minorHAnsi" w:hAnsiTheme="minorHAnsi" w:cstheme="minorHAnsi"/>
          <w:color w:val="000000"/>
          <w:spacing w:val="-8"/>
          <w:w w:val="105"/>
          <w:sz w:val="22"/>
          <w:szCs w:val="22"/>
          <w:lang w:eastAsia="en-US"/>
        </w:rPr>
        <w:br/>
      </w:r>
      <w:r w:rsidRPr="00EA44FD">
        <w:rPr>
          <w:rFonts w:asciiTheme="minorHAnsi" w:eastAsiaTheme="minorHAnsi" w:hAnsiTheme="minorHAnsi" w:cstheme="minorHAnsi"/>
          <w:color w:val="000000"/>
          <w:spacing w:val="-8"/>
          <w:w w:val="105"/>
          <w:sz w:val="22"/>
          <w:szCs w:val="22"/>
          <w:lang w:eastAsia="en-US"/>
        </w:rPr>
        <w:t xml:space="preserve">o których mowa w § 1 ust. 6, jest zobowiązany do zapłaty czynszu za czas </w:t>
      </w:r>
      <w:r w:rsidRPr="00EA44FD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t xml:space="preserve">przekroczenia, w wysokości podwójnego czynszu najmu, który zapłaciłby, gdyby miał </w:t>
      </w:r>
      <w:r w:rsidRPr="00EA44F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w tym czasie prawo najmu.</w:t>
      </w:r>
    </w:p>
    <w:p w:rsidR="00EA44FD" w:rsidRDefault="00EA44FD" w:rsidP="00EA44FD">
      <w:pPr>
        <w:numPr>
          <w:ilvl w:val="0"/>
          <w:numId w:val="11"/>
        </w:numPr>
        <w:tabs>
          <w:tab w:val="clear" w:pos="454"/>
          <w:tab w:val="decimal" w:pos="432"/>
        </w:tabs>
        <w:spacing w:line="360" w:lineRule="auto"/>
        <w:ind w:left="432"/>
        <w:jc w:val="both"/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8"/>
          <w:w w:val="105"/>
          <w:sz w:val="22"/>
          <w:szCs w:val="22"/>
          <w:lang w:eastAsia="en-US"/>
        </w:rPr>
        <w:t xml:space="preserve">Czynsz najmu może ulec zmianie w związku ze zwiększeniem się całkowitych kosztów </w:t>
      </w:r>
      <w:r w:rsidRPr="00EA44FD">
        <w:rPr>
          <w:rFonts w:asciiTheme="minorHAnsi" w:eastAsiaTheme="minorHAnsi" w:hAnsiTheme="minorHAnsi" w:cstheme="minorHAnsi"/>
          <w:color w:val="000000"/>
          <w:spacing w:val="-4"/>
          <w:w w:val="105"/>
          <w:sz w:val="22"/>
          <w:szCs w:val="22"/>
          <w:lang w:eastAsia="en-US"/>
        </w:rPr>
        <w:t xml:space="preserve">eksploatacji przedmiotu najmu. W tym celu wynajmujący doręczy najemcy pisemną ofertę nowej wysokości czynszu w terminie najpóźniej 14 dni przed dniem, w którym </w:t>
      </w:r>
      <w:r w:rsidRPr="00EA44F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ma obowiązywać nowa wysokość czynszu.</w:t>
      </w:r>
    </w:p>
    <w:p w:rsidR="00EA44FD" w:rsidRPr="00EA44FD" w:rsidRDefault="00EA44FD" w:rsidP="0023245D">
      <w:pPr>
        <w:pStyle w:val="Akapitzlist"/>
        <w:numPr>
          <w:ilvl w:val="0"/>
          <w:numId w:val="12"/>
        </w:numPr>
        <w:tabs>
          <w:tab w:val="decimal" w:pos="432"/>
        </w:tabs>
        <w:spacing w:line="360" w:lineRule="auto"/>
        <w:jc w:val="both"/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 xml:space="preserve">Jeśli najemca w terminie 14 dni od otrzymania oferty nie zgodzi się na nią, umowa </w:t>
      </w:r>
      <w:r w:rsidRPr="00EA44FD">
        <w:rPr>
          <w:rFonts w:asciiTheme="minorHAnsi" w:eastAsiaTheme="minorHAnsi" w:hAnsiTheme="minorHAnsi" w:cstheme="minorHAnsi"/>
          <w:color w:val="000000"/>
          <w:spacing w:val="-2"/>
          <w:w w:val="105"/>
          <w:sz w:val="22"/>
          <w:szCs w:val="22"/>
          <w:lang w:eastAsia="en-US"/>
        </w:rPr>
        <w:t xml:space="preserve">najmu zostaje uznana za rozwiązaną wraz z upływem miesiąca kalendarzowego, </w:t>
      </w:r>
      <w:r w:rsidRPr="00EA44FD">
        <w:rPr>
          <w:rFonts w:asciiTheme="minorHAnsi" w:eastAsiaTheme="minorHAnsi" w:hAnsiTheme="minorHAnsi" w:cstheme="minorHAnsi"/>
          <w:color w:val="000000"/>
          <w:spacing w:val="2"/>
          <w:w w:val="105"/>
          <w:sz w:val="22"/>
          <w:szCs w:val="22"/>
          <w:lang w:eastAsia="en-US"/>
        </w:rPr>
        <w:t xml:space="preserve">w którym upływa 14. dzień od dnia doręczenia najemcy informacji o nowej </w:t>
      </w:r>
      <w:r w:rsidRPr="00EA44F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wysokości czynszu.</w:t>
      </w:r>
    </w:p>
    <w:p w:rsidR="0023245D" w:rsidRDefault="00EA44FD" w:rsidP="0023245D">
      <w:pPr>
        <w:numPr>
          <w:ilvl w:val="0"/>
          <w:numId w:val="12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HAnsi"/>
          <w:color w:val="000000"/>
          <w:spacing w:val="-4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4"/>
          <w:w w:val="105"/>
          <w:sz w:val="22"/>
          <w:szCs w:val="22"/>
          <w:lang w:eastAsia="en-US"/>
        </w:rPr>
        <w:t xml:space="preserve">Jeśli najemca w terminie 14 dni od otrzymania oferty zgodzi się na nią bądź na nią </w:t>
      </w:r>
      <w:r w:rsidRPr="00EA44FD">
        <w:rPr>
          <w:rFonts w:asciiTheme="minorHAnsi" w:eastAsiaTheme="minorHAnsi" w:hAnsiTheme="minorHAnsi" w:cstheme="minorHAnsi"/>
          <w:color w:val="000000"/>
          <w:spacing w:val="-11"/>
          <w:w w:val="105"/>
          <w:sz w:val="22"/>
          <w:szCs w:val="22"/>
          <w:lang w:eastAsia="en-US"/>
        </w:rPr>
        <w:t xml:space="preserve">nie odpowie, umowa najmu zostaje uznana za kontynuowaną, w wysokości czynszu </w:t>
      </w:r>
      <w:r w:rsidRPr="00EA44F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przedstawionej przez wynajmującego.</w:t>
      </w:r>
    </w:p>
    <w:p w:rsidR="00EA44FD" w:rsidRPr="0023245D" w:rsidRDefault="00EA44FD" w:rsidP="0023245D">
      <w:pPr>
        <w:pStyle w:val="Akapitzlist"/>
        <w:numPr>
          <w:ilvl w:val="0"/>
          <w:numId w:val="11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HAnsi"/>
          <w:color w:val="000000"/>
          <w:spacing w:val="-4"/>
          <w:w w:val="105"/>
          <w:sz w:val="22"/>
          <w:szCs w:val="22"/>
          <w:lang w:eastAsia="en-US"/>
        </w:rPr>
      </w:pPr>
      <w:r w:rsidRPr="0023245D">
        <w:rPr>
          <w:rFonts w:asciiTheme="minorHAnsi" w:eastAsiaTheme="minorHAnsi" w:hAnsiTheme="minorHAnsi" w:cstheme="minorHAnsi"/>
          <w:color w:val="000000"/>
          <w:spacing w:val="-1"/>
          <w:w w:val="105"/>
          <w:sz w:val="22"/>
          <w:szCs w:val="22"/>
          <w:lang w:eastAsia="en-US"/>
        </w:rPr>
        <w:t xml:space="preserve">Jeżeli umowa zostaje zawarta na okres dłuższy niż jeden rok budżetowy, stawka czynszu podlega obowiązkowej, corocznej waloryzacji zgodnie ze wskaźnikiem </w:t>
      </w:r>
      <w:r w:rsidRPr="0023245D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 xml:space="preserve">wzrostu cen, towarów i usług za rok mijający, zgodnie z komunikatem Prezesa </w:t>
      </w:r>
      <w:r w:rsidRPr="0023245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Głównego Urzędu Statystycznego.</w:t>
      </w:r>
    </w:p>
    <w:p w:rsidR="00EA44FD" w:rsidRPr="0023245D" w:rsidRDefault="00EA44FD" w:rsidP="0023245D">
      <w:pPr>
        <w:pStyle w:val="Akapitzlist"/>
        <w:numPr>
          <w:ilvl w:val="0"/>
          <w:numId w:val="13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HAnsi"/>
          <w:color w:val="000000"/>
          <w:spacing w:val="-2"/>
          <w:w w:val="105"/>
          <w:sz w:val="22"/>
          <w:szCs w:val="22"/>
          <w:lang w:eastAsia="en-US"/>
        </w:rPr>
      </w:pPr>
      <w:r w:rsidRPr="0023245D">
        <w:rPr>
          <w:rFonts w:asciiTheme="minorHAnsi" w:eastAsiaTheme="minorHAnsi" w:hAnsiTheme="minorHAnsi" w:cstheme="minorHAnsi"/>
          <w:color w:val="000000"/>
          <w:spacing w:val="-2"/>
          <w:w w:val="105"/>
          <w:sz w:val="22"/>
          <w:szCs w:val="22"/>
          <w:lang w:eastAsia="en-US"/>
        </w:rPr>
        <w:t xml:space="preserve">Wyliczoną miesięczną stawkę czynszu netto zaokrągla się w górę do pełnych </w:t>
      </w:r>
      <w:r w:rsidRPr="0023245D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złotych.</w:t>
      </w:r>
    </w:p>
    <w:p w:rsidR="00EA44FD" w:rsidRPr="00EA44FD" w:rsidRDefault="00EA44FD" w:rsidP="0023245D">
      <w:pPr>
        <w:numPr>
          <w:ilvl w:val="0"/>
          <w:numId w:val="13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HAnsi"/>
          <w:color w:val="000000"/>
          <w:spacing w:val="-8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8"/>
          <w:w w:val="105"/>
          <w:sz w:val="22"/>
          <w:szCs w:val="22"/>
          <w:lang w:eastAsia="en-US"/>
        </w:rPr>
        <w:t xml:space="preserve">Nowa stawka czynszu, po dokonanej waloryzacji, zostanie przedstawiona najemcy </w:t>
      </w:r>
      <w:r w:rsidRPr="00EA44FD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t xml:space="preserve">przez wynajmującego w ciągu 14 dni od dnia ogłoszenia wskaźnika przez Prezesa </w:t>
      </w:r>
      <w:r w:rsidRPr="00EA44FD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GUS.</w:t>
      </w:r>
    </w:p>
    <w:p w:rsidR="00EA44FD" w:rsidRPr="00EA44FD" w:rsidRDefault="00EA44FD" w:rsidP="0023245D">
      <w:pPr>
        <w:numPr>
          <w:ilvl w:val="0"/>
          <w:numId w:val="13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HAnsi"/>
          <w:color w:val="000000"/>
          <w:spacing w:val="-9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9"/>
          <w:w w:val="105"/>
          <w:sz w:val="22"/>
          <w:szCs w:val="22"/>
          <w:lang w:eastAsia="en-US"/>
        </w:rPr>
        <w:t xml:space="preserve">Jeżeli najemca w terminie 14 dni od dnia otrzymania informacji o waloryzacji stawki </w:t>
      </w:r>
      <w:r w:rsidRPr="00EA44FD">
        <w:rPr>
          <w:rFonts w:asciiTheme="minorHAnsi" w:eastAsiaTheme="minorHAnsi" w:hAnsiTheme="minorHAnsi" w:cstheme="minorHAnsi"/>
          <w:color w:val="000000"/>
          <w:spacing w:val="-10"/>
          <w:w w:val="105"/>
          <w:sz w:val="22"/>
          <w:szCs w:val="22"/>
          <w:lang w:eastAsia="en-US"/>
        </w:rPr>
        <w:t xml:space="preserve">czynszu zgodzi się na nią bądź na nią nie odpowie, umowa najmu zostaje uznana za </w:t>
      </w:r>
      <w:r w:rsidRPr="00EA44FD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t>kontynuowaną, w wysokości czynszu przedstawionej przez wynajmującego.</w:t>
      </w:r>
    </w:p>
    <w:p w:rsidR="00EA44FD" w:rsidRPr="00EA44FD" w:rsidRDefault="00EA44FD" w:rsidP="00EA44FD">
      <w:pPr>
        <w:numPr>
          <w:ilvl w:val="0"/>
          <w:numId w:val="13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HAnsi"/>
          <w:color w:val="000000"/>
          <w:spacing w:val="-9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9"/>
          <w:w w:val="105"/>
          <w:sz w:val="22"/>
          <w:szCs w:val="22"/>
          <w:lang w:eastAsia="en-US"/>
        </w:rPr>
        <w:lastRenderedPageBreak/>
        <w:t xml:space="preserve">Jeżeli najemca w terminie 14 dni od dnia otrzymania informacji o waloryzacji stawki </w:t>
      </w:r>
      <w:r w:rsidRPr="00EA44FD">
        <w:rPr>
          <w:rFonts w:asciiTheme="minorHAnsi" w:eastAsiaTheme="minorHAnsi" w:hAnsiTheme="minorHAnsi" w:cstheme="minorHAnsi"/>
          <w:color w:val="000000"/>
          <w:spacing w:val="-1"/>
          <w:w w:val="105"/>
          <w:sz w:val="22"/>
          <w:szCs w:val="22"/>
          <w:lang w:eastAsia="en-US"/>
        </w:rPr>
        <w:t xml:space="preserve">czynszu nie zgodzi się na nią, umowa najmu zostaje uznana za rozwiązaną, wraz </w:t>
      </w:r>
      <w:r w:rsidRPr="00EA44FD">
        <w:rPr>
          <w:rFonts w:asciiTheme="minorHAnsi" w:eastAsiaTheme="minorHAnsi" w:hAnsiTheme="minorHAnsi" w:cstheme="minorHAnsi"/>
          <w:color w:val="000000"/>
          <w:spacing w:val="4"/>
          <w:w w:val="105"/>
          <w:sz w:val="22"/>
          <w:szCs w:val="22"/>
          <w:lang w:eastAsia="en-US"/>
        </w:rPr>
        <w:t xml:space="preserve">z upływem miesiąca kalendarzowego, w którym upływa 14. dzień od dnia </w:t>
      </w:r>
      <w:r w:rsidRPr="00EA44FD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t xml:space="preserve">doręczenia najemcy informacji </w:t>
      </w:r>
      <w:r w:rsidR="00BA4186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br/>
      </w:r>
      <w:r w:rsidRPr="00EA44FD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t>o nowej wysokości czynszu.</w:t>
      </w:r>
    </w:p>
    <w:p w:rsidR="00EA44FD" w:rsidRPr="00EA44FD" w:rsidRDefault="00EA44FD" w:rsidP="00EA44FD">
      <w:pPr>
        <w:spacing w:line="360" w:lineRule="auto"/>
        <w:ind w:left="360" w:hanging="360"/>
        <w:jc w:val="both"/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t xml:space="preserve">10. Faktura zostanie wystawiona nie później niż do 15. dnia miesiąca, następującego po miesiącu, </w:t>
      </w:r>
      <w:r w:rsidR="0023245D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br/>
      </w:r>
      <w:r w:rsidRPr="00EA44FD">
        <w:rPr>
          <w:rFonts w:asciiTheme="minorHAnsi" w:eastAsiaTheme="minorHAnsi" w:hAnsiTheme="minorHAnsi" w:cstheme="minorHAnsi"/>
          <w:color w:val="000000"/>
          <w:spacing w:val="-5"/>
          <w:w w:val="105"/>
          <w:sz w:val="22"/>
          <w:szCs w:val="22"/>
          <w:lang w:eastAsia="en-US"/>
        </w:rPr>
        <w:t>w którym miał miejsce wynajem.</w:t>
      </w:r>
    </w:p>
    <w:p w:rsidR="00EA44FD" w:rsidRPr="00EA44FD" w:rsidRDefault="00EA44FD" w:rsidP="00EA44FD">
      <w:pPr>
        <w:spacing w:line="360" w:lineRule="auto"/>
        <w:ind w:left="360" w:hanging="360"/>
        <w:jc w:val="both"/>
        <w:rPr>
          <w:rFonts w:asciiTheme="minorHAnsi" w:eastAsiaTheme="minorHAnsi" w:hAnsiTheme="minorHAnsi" w:cstheme="minorHAnsi"/>
          <w:color w:val="000000"/>
          <w:spacing w:val="2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2"/>
          <w:w w:val="105"/>
          <w:sz w:val="22"/>
          <w:szCs w:val="22"/>
          <w:lang w:eastAsia="en-US"/>
        </w:rPr>
        <w:t xml:space="preserve">11. Wynajmujący jest zobowiązany do wystawienia faktury zgodnie z umową oraz </w:t>
      </w:r>
      <w:r w:rsidRPr="00EA44F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harmonogramem do umowy.</w:t>
      </w:r>
    </w:p>
    <w:p w:rsidR="00EA44FD" w:rsidRPr="00EA44FD" w:rsidRDefault="00EA44FD" w:rsidP="00EA44FD">
      <w:pPr>
        <w:spacing w:line="360" w:lineRule="auto"/>
        <w:ind w:left="360" w:hanging="360"/>
        <w:jc w:val="both"/>
        <w:rPr>
          <w:rFonts w:asciiTheme="minorHAnsi" w:eastAsiaTheme="minorHAnsi" w:hAnsiTheme="minorHAnsi" w:cstheme="minorHAnsi"/>
          <w:color w:val="000000"/>
          <w:spacing w:val="-7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7"/>
          <w:w w:val="105"/>
          <w:sz w:val="22"/>
          <w:szCs w:val="22"/>
          <w:lang w:eastAsia="en-US"/>
        </w:rPr>
        <w:t xml:space="preserve">12. Najemca zobowiązany jest do zapłaty prawidłowo wystawionej faktury, przelewem na </w:t>
      </w:r>
      <w:r w:rsidR="00BA4186">
        <w:rPr>
          <w:rFonts w:asciiTheme="minorHAnsi" w:eastAsiaTheme="minorHAnsi" w:hAnsiTheme="minorHAnsi" w:cstheme="minorHAnsi"/>
          <w:color w:val="000000"/>
          <w:spacing w:val="-9"/>
          <w:w w:val="105"/>
          <w:sz w:val="22"/>
          <w:szCs w:val="22"/>
          <w:lang w:eastAsia="en-US"/>
        </w:rPr>
        <w:t>konto nr</w:t>
      </w:r>
      <w:r w:rsidR="00BA4186" w:rsidRPr="00BA4186">
        <w:rPr>
          <w:rFonts w:asciiTheme="minorHAnsi" w:eastAsiaTheme="minorHAnsi" w:hAnsiTheme="minorHAnsi" w:cstheme="minorHAnsi"/>
          <w:color w:val="000000"/>
          <w:spacing w:val="-9"/>
          <w:w w:val="105"/>
          <w:sz w:val="20"/>
          <w:szCs w:val="22"/>
          <w:lang w:eastAsia="en-US"/>
        </w:rPr>
        <w:t xml:space="preserve"> </w:t>
      </w:r>
      <w:r w:rsidR="00BA4186" w:rsidRPr="00BA4186">
        <w:rPr>
          <w:rFonts w:asciiTheme="minorHAnsi" w:hAnsiTheme="minorHAnsi" w:cstheme="minorHAnsi"/>
          <w:sz w:val="22"/>
        </w:rPr>
        <w:t>23 1020 4391 0000 6202 0144 7069</w:t>
      </w:r>
      <w:r w:rsidRPr="00BA4186">
        <w:rPr>
          <w:rFonts w:asciiTheme="minorHAnsi" w:eastAsiaTheme="minorHAnsi" w:hAnsiTheme="minorHAnsi" w:cstheme="minorHAnsi"/>
          <w:color w:val="000000"/>
          <w:spacing w:val="-9"/>
          <w:w w:val="105"/>
          <w:sz w:val="20"/>
          <w:szCs w:val="22"/>
          <w:lang w:eastAsia="en-US"/>
        </w:rPr>
        <w:t xml:space="preserve"> </w:t>
      </w:r>
      <w:r w:rsidRPr="00EA44FD">
        <w:rPr>
          <w:rFonts w:asciiTheme="minorHAnsi" w:eastAsiaTheme="minorHAnsi" w:hAnsiTheme="minorHAnsi" w:cstheme="minorHAnsi"/>
          <w:color w:val="000000"/>
          <w:spacing w:val="-9"/>
          <w:w w:val="105"/>
          <w:sz w:val="22"/>
          <w:szCs w:val="22"/>
          <w:lang w:eastAsia="en-US"/>
        </w:rPr>
        <w:t xml:space="preserve">w ciągu 14 dni od dnia wystawienia faktury przez wynajmującego. </w:t>
      </w:r>
      <w:r w:rsidR="00BA4186">
        <w:rPr>
          <w:rFonts w:asciiTheme="minorHAnsi" w:eastAsiaTheme="minorHAnsi" w:hAnsiTheme="minorHAnsi" w:cstheme="minorHAnsi"/>
          <w:color w:val="000000"/>
          <w:spacing w:val="-9"/>
          <w:w w:val="105"/>
          <w:sz w:val="22"/>
          <w:szCs w:val="22"/>
          <w:lang w:eastAsia="en-US"/>
        </w:rPr>
        <w:br/>
      </w:r>
      <w:r w:rsidRPr="00EA44FD">
        <w:rPr>
          <w:rFonts w:asciiTheme="minorHAnsi" w:eastAsiaTheme="minorHAnsi" w:hAnsiTheme="minorHAnsi" w:cstheme="minorHAnsi"/>
          <w:color w:val="000000"/>
          <w:spacing w:val="-9"/>
          <w:w w:val="105"/>
          <w:sz w:val="22"/>
          <w:szCs w:val="22"/>
          <w:lang w:eastAsia="en-US"/>
        </w:rPr>
        <w:t xml:space="preserve">W tytule </w:t>
      </w:r>
      <w:r w:rsidRPr="00EA44FD">
        <w:rPr>
          <w:rFonts w:asciiTheme="minorHAnsi" w:eastAsiaTheme="minorHAnsi" w:hAnsiTheme="minorHAnsi" w:cstheme="minorHAnsi"/>
          <w:color w:val="000000"/>
          <w:spacing w:val="-2"/>
          <w:w w:val="105"/>
          <w:sz w:val="22"/>
          <w:szCs w:val="22"/>
          <w:lang w:eastAsia="en-US"/>
        </w:rPr>
        <w:t xml:space="preserve">przelewu należy podać dane najemcy, numer umowy najmu oraz numer faktury; </w:t>
      </w:r>
      <w:r w:rsidRPr="00EA44FD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wystawcą fa</w:t>
      </w:r>
      <w:r w:rsidR="0023245D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 xml:space="preserve">ktury jest Szkoła Podstawowa nr 21 w Rzeszowie. </w:t>
      </w:r>
    </w:p>
    <w:p w:rsidR="00EA44FD" w:rsidRPr="00EA44FD" w:rsidRDefault="00EA44FD" w:rsidP="00EA44FD">
      <w:pPr>
        <w:spacing w:line="360" w:lineRule="auto"/>
        <w:ind w:left="360" w:hanging="360"/>
        <w:jc w:val="both"/>
        <w:rPr>
          <w:rFonts w:asciiTheme="minorHAnsi" w:eastAsiaTheme="minorHAnsi" w:hAnsiTheme="minorHAnsi" w:cstheme="minorHAnsi"/>
          <w:color w:val="000000"/>
          <w:spacing w:val="3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3"/>
          <w:w w:val="105"/>
          <w:sz w:val="22"/>
          <w:szCs w:val="22"/>
          <w:lang w:eastAsia="en-US"/>
        </w:rPr>
        <w:t xml:space="preserve">13. Nieterminowe uregulowanie należności przez najemcę spowoduje naliczenie </w:t>
      </w:r>
      <w:r w:rsidRPr="00EA44F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ustawowych odsetek.</w:t>
      </w:r>
    </w:p>
    <w:p w:rsidR="00EA44FD" w:rsidRPr="00EA44FD" w:rsidRDefault="00EA44FD" w:rsidP="00EA44FD">
      <w:pPr>
        <w:spacing w:line="360" w:lineRule="auto"/>
        <w:ind w:left="360" w:hanging="360"/>
        <w:jc w:val="both"/>
        <w:rPr>
          <w:rFonts w:asciiTheme="minorHAnsi" w:eastAsiaTheme="minorHAnsi" w:hAnsiTheme="minorHAnsi" w:cstheme="minorHAnsi"/>
          <w:color w:val="000000"/>
          <w:spacing w:val="-8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8"/>
          <w:w w:val="105"/>
          <w:sz w:val="22"/>
          <w:szCs w:val="22"/>
          <w:lang w:eastAsia="en-US"/>
        </w:rPr>
        <w:t xml:space="preserve">14. Datą zapłaty jest data wpływu należności na rachunek bankowy wynajmującego (data </w:t>
      </w:r>
      <w:r w:rsidRPr="00EA44FD">
        <w:rPr>
          <w:rFonts w:asciiTheme="minorHAnsi" w:eastAsiaTheme="minorHAnsi" w:hAnsiTheme="minorHAnsi" w:cstheme="minorHAnsi"/>
          <w:color w:val="000000"/>
          <w:spacing w:val="-6"/>
          <w:w w:val="105"/>
          <w:sz w:val="22"/>
          <w:szCs w:val="22"/>
          <w:lang w:eastAsia="en-US"/>
        </w:rPr>
        <w:t>uznania rachunku bankowego).</w:t>
      </w:r>
    </w:p>
    <w:p w:rsidR="00EA44FD" w:rsidRPr="00EA44FD" w:rsidRDefault="00EA44FD" w:rsidP="0023245D">
      <w:pPr>
        <w:spacing w:line="360" w:lineRule="auto"/>
        <w:ind w:left="360" w:hanging="360"/>
        <w:jc w:val="both"/>
        <w:rPr>
          <w:rFonts w:asciiTheme="minorHAnsi" w:eastAsiaTheme="minorHAnsi" w:hAnsiTheme="minorHAnsi" w:cstheme="minorHAnsi"/>
          <w:color w:val="000000"/>
          <w:spacing w:val="12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12"/>
          <w:w w:val="105"/>
          <w:sz w:val="22"/>
          <w:szCs w:val="22"/>
          <w:lang w:eastAsia="en-US"/>
        </w:rPr>
        <w:t xml:space="preserve">15. Koszty związane ze środkami na utrzymanie higieny i czystości w związku </w:t>
      </w:r>
      <w:r w:rsidR="0023245D">
        <w:rPr>
          <w:rFonts w:asciiTheme="minorHAnsi" w:eastAsiaTheme="minorHAnsi" w:hAnsiTheme="minorHAnsi" w:cstheme="minorHAnsi"/>
          <w:color w:val="000000"/>
          <w:spacing w:val="12"/>
          <w:w w:val="105"/>
          <w:sz w:val="22"/>
          <w:szCs w:val="22"/>
          <w:lang w:eastAsia="en-US"/>
        </w:rPr>
        <w:br/>
      </w:r>
      <w:r w:rsidRPr="00EA44FD">
        <w:rPr>
          <w:rFonts w:asciiTheme="minorHAnsi" w:eastAsiaTheme="minorHAnsi" w:hAnsiTheme="minorHAnsi" w:cstheme="minorHAnsi"/>
          <w:color w:val="000000"/>
          <w:spacing w:val="-4"/>
          <w:w w:val="105"/>
          <w:sz w:val="22"/>
          <w:szCs w:val="22"/>
          <w:lang w:eastAsia="en-US"/>
        </w:rPr>
        <w:t xml:space="preserve">z zagrożeniem epidemią w pomieszczeniach użytkowanych przez najemcę ponosi </w:t>
      </w:r>
      <w:r w:rsidRPr="00EA44FD">
        <w:rPr>
          <w:rFonts w:asciiTheme="minorHAnsi" w:eastAsiaTheme="minorHAnsi" w:hAnsiTheme="minorHAnsi" w:cstheme="minorHAnsi"/>
          <w:color w:val="000000"/>
          <w:w w:val="105"/>
          <w:sz w:val="22"/>
          <w:szCs w:val="22"/>
          <w:lang w:eastAsia="en-US"/>
        </w:rPr>
        <w:t>najemca.</w:t>
      </w:r>
    </w:p>
    <w:p w:rsidR="00EA44FD" w:rsidRPr="00EA44FD" w:rsidRDefault="00EA44FD" w:rsidP="00EA44FD">
      <w:pPr>
        <w:spacing w:line="360" w:lineRule="auto"/>
        <w:ind w:left="360" w:hanging="360"/>
        <w:jc w:val="both"/>
        <w:rPr>
          <w:rFonts w:asciiTheme="minorHAnsi" w:eastAsiaTheme="minorHAnsi" w:hAnsiTheme="minorHAnsi" w:cstheme="minorHAnsi"/>
          <w:color w:val="000000"/>
          <w:spacing w:val="-2"/>
          <w:w w:val="105"/>
          <w:sz w:val="22"/>
          <w:szCs w:val="22"/>
          <w:lang w:eastAsia="en-US"/>
        </w:rPr>
      </w:pPr>
      <w:r w:rsidRPr="00EA44FD">
        <w:rPr>
          <w:rFonts w:asciiTheme="minorHAnsi" w:eastAsiaTheme="minorHAnsi" w:hAnsiTheme="minorHAnsi" w:cstheme="minorHAnsi"/>
          <w:color w:val="000000"/>
          <w:spacing w:val="-2"/>
          <w:w w:val="105"/>
          <w:sz w:val="22"/>
          <w:szCs w:val="22"/>
          <w:lang w:eastAsia="en-US"/>
        </w:rPr>
        <w:t xml:space="preserve">16. Decyzją kierownika jednostki oświatowej stawka czynszu może zostać ustanowiona </w:t>
      </w:r>
      <w:r w:rsidRPr="00EA44FD">
        <w:rPr>
          <w:rFonts w:asciiTheme="minorHAnsi" w:eastAsiaTheme="minorHAnsi" w:hAnsiTheme="minorHAnsi" w:cstheme="minorHAnsi"/>
          <w:color w:val="000000"/>
          <w:spacing w:val="-7"/>
          <w:w w:val="105"/>
          <w:sz w:val="22"/>
          <w:szCs w:val="22"/>
          <w:lang w:eastAsia="en-US"/>
        </w:rPr>
        <w:t xml:space="preserve">w wysokości innej niż przewiduje wykaz stawek czynszu określony przez kierownika </w:t>
      </w:r>
      <w:r w:rsidRPr="00EA44FD">
        <w:rPr>
          <w:rFonts w:asciiTheme="minorHAnsi" w:eastAsiaTheme="minorHAnsi" w:hAnsiTheme="minorHAnsi" w:cstheme="minorHAnsi"/>
          <w:color w:val="000000"/>
          <w:spacing w:val="-4"/>
          <w:w w:val="105"/>
          <w:sz w:val="22"/>
          <w:szCs w:val="22"/>
          <w:lang w:eastAsia="en-US"/>
        </w:rPr>
        <w:t>jednostki oświatowej.</w:t>
      </w:r>
    </w:p>
    <w:p w:rsidR="00E0145B" w:rsidRDefault="00E0145B" w:rsidP="00EA44FD">
      <w:p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E0145B" w:rsidRPr="00E0145B" w:rsidRDefault="00E0145B" w:rsidP="00E0145B">
      <w:pPr>
        <w:spacing w:line="314" w:lineRule="exact"/>
        <w:jc w:val="center"/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  <w:t>§ 5</w:t>
      </w:r>
    </w:p>
    <w:p w:rsidR="00E0145B" w:rsidRDefault="00E0145B" w:rsidP="00E0145B">
      <w:pPr>
        <w:spacing w:line="296" w:lineRule="exact"/>
        <w:jc w:val="center"/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  <w:t>Zakazy</w:t>
      </w:r>
    </w:p>
    <w:p w:rsidR="00E0145B" w:rsidRPr="00E0145B" w:rsidRDefault="00E0145B" w:rsidP="00E0145B">
      <w:pPr>
        <w:spacing w:line="296" w:lineRule="exact"/>
        <w:jc w:val="center"/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</w:pPr>
    </w:p>
    <w:p w:rsidR="00E0145B" w:rsidRPr="00E0145B" w:rsidRDefault="00E0145B" w:rsidP="00E0145B">
      <w:pPr>
        <w:spacing w:line="360" w:lineRule="auto"/>
        <w:jc w:val="both"/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>Na terenie jednostki oświatowej obowiązuje zakaz:</w:t>
      </w:r>
    </w:p>
    <w:p w:rsidR="00E0145B" w:rsidRDefault="00E0145B" w:rsidP="00E0145B">
      <w:pPr>
        <w:pStyle w:val="Akapitzlist"/>
        <w:numPr>
          <w:ilvl w:val="0"/>
          <w:numId w:val="17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>spożywania napojów alkoholowych;</w:t>
      </w:r>
    </w:p>
    <w:p w:rsidR="00E0145B" w:rsidRPr="00E0145B" w:rsidRDefault="00E0145B" w:rsidP="00E0145B">
      <w:pPr>
        <w:pStyle w:val="Akapitzlist"/>
        <w:numPr>
          <w:ilvl w:val="0"/>
          <w:numId w:val="17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4"/>
          <w:w w:val="105"/>
          <w:sz w:val="22"/>
          <w:szCs w:val="22"/>
          <w:lang w:eastAsia="en-US"/>
        </w:rPr>
        <w:t>palenia tytoniu;</w:t>
      </w:r>
    </w:p>
    <w:p w:rsidR="00E0145B" w:rsidRPr="00E0145B" w:rsidRDefault="00E0145B" w:rsidP="00E0145B">
      <w:pPr>
        <w:pStyle w:val="Akapitzlist"/>
        <w:numPr>
          <w:ilvl w:val="0"/>
          <w:numId w:val="17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>używania środków odurzających;</w:t>
      </w:r>
    </w:p>
    <w:p w:rsidR="00E0145B" w:rsidRPr="00E0145B" w:rsidRDefault="00E0145B" w:rsidP="00E0145B">
      <w:pPr>
        <w:numPr>
          <w:ilvl w:val="0"/>
          <w:numId w:val="17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Bidi"/>
          <w:color w:val="000000"/>
          <w:spacing w:val="-3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3"/>
          <w:w w:val="105"/>
          <w:sz w:val="22"/>
          <w:szCs w:val="22"/>
          <w:lang w:eastAsia="en-US"/>
        </w:rPr>
        <w:t xml:space="preserve">przebywania i wstępu osobom będącym pod wpływem alkoholu lub środków </w:t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>odurzających.</w:t>
      </w:r>
    </w:p>
    <w:p w:rsidR="00E0145B" w:rsidRDefault="00E0145B" w:rsidP="00EA44FD">
      <w:p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E0145B" w:rsidRPr="00E0145B" w:rsidRDefault="00E0145B" w:rsidP="00E0145B">
      <w:pPr>
        <w:spacing w:before="216" w:line="316" w:lineRule="exact"/>
        <w:jc w:val="center"/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  <w:t>§ 6</w:t>
      </w:r>
    </w:p>
    <w:p w:rsidR="00E0145B" w:rsidRDefault="00E0145B" w:rsidP="00E0145B">
      <w:pPr>
        <w:spacing w:line="296" w:lineRule="exact"/>
        <w:jc w:val="center"/>
        <w:rPr>
          <w:rFonts w:asciiTheme="minorHAnsi" w:eastAsiaTheme="minorHAnsi" w:hAnsiTheme="minorHAnsi" w:cstheme="minorBidi"/>
          <w:b/>
          <w:color w:val="000000"/>
          <w:spacing w:val="-6"/>
          <w:w w:val="105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b/>
          <w:color w:val="000000"/>
          <w:spacing w:val="-6"/>
          <w:w w:val="105"/>
          <w:szCs w:val="22"/>
          <w:lang w:eastAsia="en-US"/>
        </w:rPr>
        <w:t>Obowiązki stron</w:t>
      </w:r>
    </w:p>
    <w:p w:rsidR="00E0145B" w:rsidRPr="00E0145B" w:rsidRDefault="00E0145B" w:rsidP="00E0145B">
      <w:pPr>
        <w:spacing w:line="360" w:lineRule="auto"/>
        <w:jc w:val="center"/>
        <w:rPr>
          <w:rFonts w:asciiTheme="minorHAnsi" w:eastAsiaTheme="minorHAnsi" w:hAnsiTheme="minorHAnsi" w:cstheme="minorBidi"/>
          <w:b/>
          <w:color w:val="000000"/>
          <w:spacing w:val="-6"/>
          <w:w w:val="105"/>
          <w:szCs w:val="22"/>
          <w:lang w:eastAsia="en-US"/>
        </w:rPr>
      </w:pPr>
    </w:p>
    <w:p w:rsidR="00E0145B" w:rsidRPr="00E0145B" w:rsidRDefault="00E0145B" w:rsidP="00E0145B">
      <w:pPr>
        <w:spacing w:line="360" w:lineRule="auto"/>
        <w:jc w:val="both"/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  <w:t>1. Obowiązkiem osób korzystających z obiektów i pomieszczeń szkolnych jest:</w:t>
      </w:r>
    </w:p>
    <w:p w:rsidR="00E0145B" w:rsidRPr="00E0145B" w:rsidRDefault="00E0145B" w:rsidP="00E0145B">
      <w:pPr>
        <w:numPr>
          <w:ilvl w:val="0"/>
          <w:numId w:val="18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  <w:t>pozostawienie okrycia zewnętrznego wraz z obuwiem w szatni,</w:t>
      </w:r>
    </w:p>
    <w:p w:rsidR="00E0145B" w:rsidRPr="00E0145B" w:rsidRDefault="00E0145B" w:rsidP="00E0145B">
      <w:pPr>
        <w:numPr>
          <w:ilvl w:val="0"/>
          <w:numId w:val="18"/>
        </w:numPr>
        <w:tabs>
          <w:tab w:val="decimal" w:pos="720"/>
        </w:tabs>
        <w:spacing w:line="360" w:lineRule="auto"/>
        <w:ind w:left="432"/>
        <w:jc w:val="both"/>
        <w:rPr>
          <w:rFonts w:asciiTheme="minorHAnsi" w:eastAsiaTheme="minorHAnsi" w:hAnsiTheme="minorHAnsi" w:cstheme="minorBidi"/>
          <w:color w:val="000000"/>
          <w:spacing w:val="-3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3"/>
          <w:w w:val="105"/>
          <w:sz w:val="22"/>
          <w:szCs w:val="22"/>
          <w:lang w:eastAsia="en-US"/>
        </w:rPr>
        <w:t>przestrzeganie zasad bezpieczeństwa przy korzystaniu z pomieszczeń szkolnych,</w:t>
      </w:r>
    </w:p>
    <w:p w:rsidR="00E0145B" w:rsidRPr="00E0145B" w:rsidRDefault="00E0145B" w:rsidP="00E0145B">
      <w:pPr>
        <w:numPr>
          <w:ilvl w:val="0"/>
          <w:numId w:val="18"/>
        </w:numPr>
        <w:tabs>
          <w:tab w:val="decimal" w:pos="720"/>
        </w:tabs>
        <w:spacing w:line="360" w:lineRule="auto"/>
        <w:ind w:left="432"/>
        <w:jc w:val="both"/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lastRenderedPageBreak/>
        <w:t>utrzymanie porządku i czystości,</w:t>
      </w:r>
    </w:p>
    <w:p w:rsidR="00E0145B" w:rsidRDefault="00E0145B" w:rsidP="00E0145B">
      <w:pPr>
        <w:numPr>
          <w:ilvl w:val="0"/>
          <w:numId w:val="18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Bidi"/>
          <w:color w:val="000000"/>
          <w:spacing w:val="-4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4"/>
          <w:w w:val="105"/>
          <w:sz w:val="22"/>
          <w:szCs w:val="22"/>
          <w:lang w:eastAsia="en-US"/>
        </w:rPr>
        <w:t xml:space="preserve">podporządkowanie się poleceniom osób prowadzących zajęcia i pracowników </w:t>
      </w:r>
      <w:r>
        <w:rPr>
          <w:rFonts w:asciiTheme="minorHAnsi" w:eastAsiaTheme="minorHAnsi" w:hAnsiTheme="minorHAnsi" w:cstheme="minorBidi"/>
          <w:color w:val="000000"/>
          <w:spacing w:val="-4"/>
          <w:w w:val="105"/>
          <w:sz w:val="22"/>
          <w:szCs w:val="22"/>
          <w:lang w:eastAsia="en-US"/>
        </w:rPr>
        <w:t xml:space="preserve">  </w:t>
      </w:r>
    </w:p>
    <w:p w:rsidR="00E0145B" w:rsidRPr="00E0145B" w:rsidRDefault="00E0145B" w:rsidP="00E0145B">
      <w:pPr>
        <w:tabs>
          <w:tab w:val="decimal" w:pos="720"/>
        </w:tabs>
        <w:spacing w:line="360" w:lineRule="auto"/>
        <w:ind w:left="426"/>
        <w:jc w:val="both"/>
        <w:rPr>
          <w:rFonts w:asciiTheme="minorHAnsi" w:eastAsiaTheme="minorHAnsi" w:hAnsiTheme="minorHAnsi" w:cstheme="minorBidi"/>
          <w:color w:val="000000"/>
          <w:spacing w:val="-4"/>
          <w:w w:val="105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0000"/>
          <w:spacing w:val="-4"/>
          <w:w w:val="105"/>
          <w:sz w:val="22"/>
          <w:szCs w:val="22"/>
          <w:lang w:eastAsia="en-US"/>
        </w:rPr>
        <w:t xml:space="preserve">      </w:t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>odpowiedzialnych za funkcjonowanie obiektu,</w:t>
      </w:r>
    </w:p>
    <w:p w:rsidR="00E0145B" w:rsidRPr="00E0145B" w:rsidRDefault="00E0145B" w:rsidP="00E0145B">
      <w:pPr>
        <w:numPr>
          <w:ilvl w:val="0"/>
          <w:numId w:val="18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Bidi"/>
          <w:color w:val="000000"/>
          <w:spacing w:val="1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1"/>
          <w:w w:val="105"/>
          <w:sz w:val="22"/>
          <w:szCs w:val="22"/>
          <w:lang w:eastAsia="en-US"/>
        </w:rPr>
        <w:t>dbałość o urządzenia i wyposażenie pomieszczeń,</w:t>
      </w:r>
    </w:p>
    <w:p w:rsidR="00E0145B" w:rsidRPr="00E0145B" w:rsidRDefault="00E0145B" w:rsidP="00E0145B">
      <w:pPr>
        <w:numPr>
          <w:ilvl w:val="0"/>
          <w:numId w:val="18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Bidi"/>
          <w:color w:val="000000"/>
          <w:spacing w:val="-3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3"/>
          <w:w w:val="105"/>
          <w:sz w:val="22"/>
          <w:szCs w:val="22"/>
          <w:lang w:eastAsia="en-US"/>
        </w:rPr>
        <w:t>zabezpieczenie mienia wartościowego we własnym zakresie,</w:t>
      </w:r>
    </w:p>
    <w:p w:rsidR="00E0145B" w:rsidRPr="00E0145B" w:rsidRDefault="00E0145B" w:rsidP="00E0145B">
      <w:pPr>
        <w:numPr>
          <w:ilvl w:val="0"/>
          <w:numId w:val="18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Bidi"/>
          <w:color w:val="000000"/>
          <w:spacing w:val="1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1"/>
          <w:w w:val="105"/>
          <w:sz w:val="22"/>
          <w:szCs w:val="22"/>
          <w:lang w:eastAsia="en-US"/>
        </w:rPr>
        <w:t>przestrzeganie przepisów BHP, ppoż. i porządkowych,</w:t>
      </w:r>
    </w:p>
    <w:p w:rsidR="00E0145B" w:rsidRPr="00E0145B" w:rsidRDefault="00E0145B" w:rsidP="00E0145B">
      <w:pPr>
        <w:numPr>
          <w:ilvl w:val="0"/>
          <w:numId w:val="18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Bidi"/>
          <w:color w:val="000000"/>
          <w:spacing w:val="-3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3"/>
          <w:w w:val="105"/>
          <w:sz w:val="22"/>
          <w:szCs w:val="22"/>
          <w:lang w:eastAsia="en-US"/>
        </w:rPr>
        <w:t>przestrzeganie aktualnych zaleceń sanitarno-epidemiologicznych.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3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3"/>
          <w:w w:val="105"/>
          <w:sz w:val="22"/>
          <w:szCs w:val="22"/>
          <w:lang w:eastAsia="en-US"/>
        </w:rPr>
        <w:t xml:space="preserve">2. Korzystając z pomieszczeń jednostki oświatowej, nie wolno powodować bądź </w:t>
      </w:r>
      <w:r w:rsidRPr="00E0145B">
        <w:rPr>
          <w:rFonts w:asciiTheme="minorHAnsi" w:eastAsiaTheme="minorHAnsi" w:hAnsiTheme="minorHAnsi" w:cstheme="minorBidi"/>
          <w:color w:val="000000"/>
          <w:spacing w:val="-4"/>
          <w:w w:val="105"/>
          <w:sz w:val="22"/>
          <w:szCs w:val="22"/>
          <w:lang w:eastAsia="en-US"/>
        </w:rPr>
        <w:t>przyczyniać się do sytuacji zagrażających bezpieczeństwu osób tam przebywających.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9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9"/>
          <w:w w:val="105"/>
          <w:sz w:val="22"/>
          <w:szCs w:val="22"/>
          <w:lang w:eastAsia="en-US"/>
        </w:rPr>
        <w:t xml:space="preserve">3. Wynajmujący ma prawo kontrolować zajęcia pod kątem stosowania się do </w:t>
      </w:r>
      <w:r w:rsidRPr="00E0145B">
        <w:rPr>
          <w:rFonts w:asciiTheme="minorHAnsi" w:eastAsiaTheme="minorHAnsi" w:hAnsiTheme="minorHAnsi" w:cstheme="minorBidi"/>
          <w:color w:val="000000"/>
          <w:spacing w:val="-7"/>
          <w:w w:val="105"/>
          <w:sz w:val="22"/>
          <w:szCs w:val="22"/>
          <w:lang w:eastAsia="en-US"/>
        </w:rPr>
        <w:t xml:space="preserve">postanowień niniejszego regulaminu oraz umowy, a w razie stwierdzenia uchybień – </w:t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>zakazać dalszego korzystania z pomieszczeń wynajmowanych.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1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1"/>
          <w:w w:val="105"/>
          <w:sz w:val="22"/>
          <w:szCs w:val="22"/>
          <w:lang w:eastAsia="en-US"/>
        </w:rPr>
        <w:t xml:space="preserve">4. Za przedmioty pozostawione w pomieszczeniach przez najemcę wynajmujący nie </w:t>
      </w:r>
      <w:r w:rsidRPr="00E0145B">
        <w:rPr>
          <w:rFonts w:asciiTheme="minorHAnsi" w:eastAsiaTheme="minorHAnsi" w:hAnsiTheme="minorHAnsi" w:cstheme="minorBidi"/>
          <w:color w:val="000000"/>
          <w:spacing w:val="-4"/>
          <w:w w:val="105"/>
          <w:sz w:val="22"/>
          <w:szCs w:val="22"/>
          <w:lang w:eastAsia="en-US"/>
        </w:rPr>
        <w:t>ponosi odpowiedzialności.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  <w:t xml:space="preserve">5. Odpowiedzialność za porządek, stan wynajmowanego sprzętu oraz pomieszczeń </w:t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>spoczywa na najemcy.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 xml:space="preserve">6. Za wszelkie powstałe szkody podczas wynajmu odpowiedzialność materialną ponosi </w:t>
      </w: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>najemca.</w:t>
      </w:r>
    </w:p>
    <w:p w:rsidR="00E0145B" w:rsidRPr="00E0145B" w:rsidRDefault="00E0145B" w:rsidP="00E0145B">
      <w:pPr>
        <w:spacing w:line="360" w:lineRule="auto"/>
        <w:jc w:val="both"/>
        <w:rPr>
          <w:rFonts w:asciiTheme="minorHAnsi" w:eastAsiaTheme="minorHAnsi" w:hAnsiTheme="minorHAnsi" w:cstheme="minorBidi"/>
          <w:color w:val="000000"/>
          <w:spacing w:val="-3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3"/>
          <w:w w:val="105"/>
          <w:sz w:val="22"/>
          <w:szCs w:val="22"/>
          <w:lang w:eastAsia="en-US"/>
        </w:rPr>
        <w:t>7. Wynajmujący zapewnia nadzór pracownika obsługi.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5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5"/>
          <w:w w:val="105"/>
          <w:sz w:val="22"/>
          <w:szCs w:val="22"/>
          <w:lang w:eastAsia="en-US"/>
        </w:rPr>
        <w:t xml:space="preserve">8. Obowiązkiem najemcy jest niezwłoczne zgłoszenie wszelkich uwag związanych </w:t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>z wynajmem do wynajmującego.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 xml:space="preserve">9. Najemca jest uprawniony do używania przedmiotu najmu do realizacji celu, o którym </w:t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 xml:space="preserve">mowa </w:t>
      </w:r>
      <w:r w:rsidR="00BA4186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br/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>w umowie.</w:t>
      </w:r>
    </w:p>
    <w:p w:rsidR="00E0145B" w:rsidRPr="00E0145B" w:rsidRDefault="00E0145B" w:rsidP="00E0145B">
      <w:pPr>
        <w:spacing w:before="36"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3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3"/>
          <w:w w:val="105"/>
          <w:sz w:val="22"/>
          <w:szCs w:val="22"/>
          <w:lang w:eastAsia="en-US"/>
        </w:rPr>
        <w:t xml:space="preserve">10. Najemca jest uprawniony do korzystania ze wszystkich mediów podłączonych do </w:t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>przedmiotu umowy.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7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7"/>
          <w:w w:val="105"/>
          <w:sz w:val="22"/>
          <w:szCs w:val="22"/>
          <w:lang w:eastAsia="en-US"/>
        </w:rPr>
        <w:t xml:space="preserve">11. W terminie najmu ustalonym w umowie i harmonogramie, stanowiącym załącznik do </w:t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>umowy, najemca ponosi pełną odpowiedzialność za przedmiot najmu.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  <w:t xml:space="preserve">12. Najemca może korzystać wyłącznie z tych pomieszczeń i urządzeń, które zostały </w:t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 xml:space="preserve">określone </w:t>
      </w:r>
      <w:r w:rsidR="00BA4186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br/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>w umowie.</w:t>
      </w:r>
    </w:p>
    <w:p w:rsidR="00E0145B" w:rsidRDefault="00E0145B" w:rsidP="00E0145B">
      <w:pPr>
        <w:spacing w:before="72"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10"/>
          <w:w w:val="105"/>
          <w:sz w:val="22"/>
          <w:szCs w:val="22"/>
          <w:lang w:eastAsia="en-US"/>
        </w:rPr>
        <w:t xml:space="preserve">13. Najemca nie może bez zgody wynajmującego oddawać przedmiotu najmu do używania </w:t>
      </w:r>
      <w:r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 xml:space="preserve">osobom trzecim. 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7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7"/>
          <w:w w:val="105"/>
          <w:sz w:val="22"/>
          <w:szCs w:val="22"/>
          <w:lang w:eastAsia="en-US"/>
        </w:rPr>
        <w:t xml:space="preserve">14. Najemca jest zobowiązany do bezwzględnego przestrzegania zasad bezpieczeństwa </w:t>
      </w:r>
      <w:r w:rsidRPr="00E0145B">
        <w:rPr>
          <w:rFonts w:asciiTheme="minorHAnsi" w:eastAsiaTheme="minorHAnsi" w:hAnsiTheme="minorHAnsi" w:cstheme="minorBidi"/>
          <w:color w:val="000000"/>
          <w:spacing w:val="1"/>
          <w:w w:val="105"/>
          <w:sz w:val="22"/>
          <w:szCs w:val="22"/>
          <w:lang w:eastAsia="en-US"/>
        </w:rPr>
        <w:t xml:space="preserve">wynikających </w:t>
      </w:r>
      <w:r w:rsidR="00BA4186">
        <w:rPr>
          <w:rFonts w:asciiTheme="minorHAnsi" w:eastAsiaTheme="minorHAnsi" w:hAnsiTheme="minorHAnsi" w:cstheme="minorBidi"/>
          <w:color w:val="000000"/>
          <w:spacing w:val="1"/>
          <w:w w:val="105"/>
          <w:sz w:val="22"/>
          <w:szCs w:val="22"/>
          <w:lang w:eastAsia="en-US"/>
        </w:rPr>
        <w:br/>
      </w:r>
      <w:r w:rsidRPr="00E0145B">
        <w:rPr>
          <w:rFonts w:asciiTheme="minorHAnsi" w:eastAsiaTheme="minorHAnsi" w:hAnsiTheme="minorHAnsi" w:cstheme="minorBidi"/>
          <w:color w:val="000000"/>
          <w:spacing w:val="1"/>
          <w:w w:val="105"/>
          <w:sz w:val="22"/>
          <w:szCs w:val="22"/>
          <w:lang w:eastAsia="en-US"/>
        </w:rPr>
        <w:t xml:space="preserve">z zagrożenia epidemiologicznego (m. in. utrzymywanie dystansu </w:t>
      </w:r>
      <w:r w:rsidRPr="00E0145B">
        <w:rPr>
          <w:rFonts w:asciiTheme="minorHAnsi" w:eastAsiaTheme="minorHAnsi" w:hAnsiTheme="minorHAnsi" w:cstheme="minorBidi"/>
          <w:color w:val="000000"/>
          <w:spacing w:val="-4"/>
          <w:w w:val="105"/>
          <w:sz w:val="22"/>
          <w:szCs w:val="22"/>
          <w:lang w:eastAsia="en-US"/>
        </w:rPr>
        <w:t>społecznego, zachowywanie higieny rąk, zakrywanie ust i nosa).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6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6"/>
          <w:w w:val="105"/>
          <w:sz w:val="22"/>
          <w:szCs w:val="22"/>
          <w:lang w:eastAsia="en-US"/>
        </w:rPr>
        <w:lastRenderedPageBreak/>
        <w:t xml:space="preserve">15. Najemca zobowiązany jest zachować wszelkie zasady i ograniczenia związane </w:t>
      </w:r>
      <w:r w:rsidRPr="00E0145B">
        <w:rPr>
          <w:rFonts w:asciiTheme="minorHAnsi" w:eastAsiaTheme="minorHAnsi" w:hAnsiTheme="minorHAnsi" w:cstheme="minorBidi"/>
          <w:color w:val="000000"/>
          <w:spacing w:val="-9"/>
          <w:w w:val="105"/>
          <w:sz w:val="22"/>
          <w:szCs w:val="22"/>
          <w:lang w:eastAsia="en-US"/>
        </w:rPr>
        <w:t xml:space="preserve">z aktualną sytuacją sanitarno-epidemiologiczną oraz zarządzenia kierownika jednostki </w:t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>oświatowej w tym zakresie.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1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1"/>
          <w:w w:val="105"/>
          <w:sz w:val="22"/>
          <w:szCs w:val="22"/>
          <w:lang w:eastAsia="en-US"/>
        </w:rPr>
        <w:t xml:space="preserve">16. Najemca zobowiązany jest do dbałości o czystość i estetykę przedmiotu najmu. Najemca jest zobowiązany do współdziałania z wynajmującym, w szczególności </w:t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>poprzez respektowanie jego zaleceń co do sposobów eksploatacji przedmiotu najmu.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7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7"/>
          <w:w w:val="105"/>
          <w:sz w:val="22"/>
          <w:szCs w:val="22"/>
          <w:lang w:eastAsia="en-US"/>
        </w:rPr>
        <w:t xml:space="preserve">17. W dniu przekazania przedmiotu najmu wynajmujący jest zobowiązany do zapoznania </w:t>
      </w:r>
      <w:r w:rsidRPr="00E0145B">
        <w:rPr>
          <w:rFonts w:asciiTheme="minorHAnsi" w:eastAsiaTheme="minorHAnsi" w:hAnsiTheme="minorHAnsi" w:cstheme="minorBidi"/>
          <w:color w:val="000000"/>
          <w:spacing w:val="-10"/>
          <w:w w:val="105"/>
          <w:sz w:val="22"/>
          <w:szCs w:val="22"/>
          <w:lang w:eastAsia="en-US"/>
        </w:rPr>
        <w:t xml:space="preserve">najemcy </w:t>
      </w:r>
      <w:r w:rsidR="00BA4186">
        <w:rPr>
          <w:rFonts w:asciiTheme="minorHAnsi" w:eastAsiaTheme="minorHAnsi" w:hAnsiTheme="minorHAnsi" w:cstheme="minorBidi"/>
          <w:color w:val="000000"/>
          <w:spacing w:val="-10"/>
          <w:w w:val="105"/>
          <w:sz w:val="22"/>
          <w:szCs w:val="22"/>
          <w:lang w:eastAsia="en-US"/>
        </w:rPr>
        <w:br/>
      </w:r>
      <w:r w:rsidRPr="00E0145B">
        <w:rPr>
          <w:rFonts w:asciiTheme="minorHAnsi" w:eastAsiaTheme="minorHAnsi" w:hAnsiTheme="minorHAnsi" w:cstheme="minorBidi"/>
          <w:color w:val="000000"/>
          <w:spacing w:val="-10"/>
          <w:w w:val="105"/>
          <w:sz w:val="22"/>
          <w:szCs w:val="22"/>
          <w:lang w:eastAsia="en-US"/>
        </w:rPr>
        <w:t xml:space="preserve">z rozmieszczeniem wynajętych powierzchni, instrukcją alarmową na wypadek </w:t>
      </w: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>pożaru, kierunkiem dróg ewakuacyjnych i usytuowaniem podręcznego sprzętu gaśniczego.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11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11"/>
          <w:w w:val="105"/>
          <w:sz w:val="22"/>
          <w:szCs w:val="22"/>
          <w:lang w:eastAsia="en-US"/>
        </w:rPr>
        <w:t xml:space="preserve">18. Poprzez podpisanie umowy najemca oświadcza, że przedmiot najmu został przez niego </w:t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>sprawdzony, nie zawiera wad i jest w dobrym stanie technicznym.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  <w:t xml:space="preserve">19. Każdorazowo przed rozpoczęciem użytkowania przedmiotu najmu najemca jest </w:t>
      </w: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>zobowiązany:</w:t>
      </w:r>
    </w:p>
    <w:p w:rsidR="00E0145B" w:rsidRPr="00E0145B" w:rsidRDefault="00E0145B" w:rsidP="00E0145B">
      <w:pPr>
        <w:pStyle w:val="Akapitzlist"/>
        <w:numPr>
          <w:ilvl w:val="0"/>
          <w:numId w:val="19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Bidi"/>
          <w:color w:val="000000"/>
          <w:spacing w:val="-8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8"/>
          <w:w w:val="105"/>
          <w:sz w:val="22"/>
          <w:szCs w:val="22"/>
          <w:lang w:eastAsia="en-US"/>
        </w:rPr>
        <w:t xml:space="preserve">pobrać od wynajmującego klucze do wynajmowanych pomieszczeń stanowiących </w:t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 xml:space="preserve">przedmiot najmu; do pobrania kluczy jest upoważniona tylko i wyłącznie osoba </w:t>
      </w:r>
      <w:r w:rsidRPr="00E0145B">
        <w:rPr>
          <w:rFonts w:asciiTheme="minorHAnsi" w:eastAsiaTheme="minorHAnsi" w:hAnsiTheme="minorHAnsi" w:cstheme="minorBidi"/>
          <w:color w:val="000000"/>
          <w:spacing w:val="-4"/>
          <w:w w:val="105"/>
          <w:sz w:val="22"/>
          <w:szCs w:val="22"/>
          <w:lang w:eastAsia="en-US"/>
        </w:rPr>
        <w:t>wskazana przez najemcę;</w:t>
      </w:r>
    </w:p>
    <w:p w:rsidR="00E0145B" w:rsidRPr="00E0145B" w:rsidRDefault="00E0145B" w:rsidP="00E0145B">
      <w:pPr>
        <w:numPr>
          <w:ilvl w:val="0"/>
          <w:numId w:val="19"/>
        </w:numPr>
        <w:tabs>
          <w:tab w:val="decimal" w:pos="720"/>
        </w:tabs>
        <w:spacing w:line="360" w:lineRule="auto"/>
        <w:jc w:val="both"/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 xml:space="preserve">zgłosić pracownikowi obsługi, o którym mowa w § 6 ust. 7, wszelkie zauważone </w:t>
      </w:r>
      <w:r w:rsidRPr="00E0145B">
        <w:rPr>
          <w:rFonts w:asciiTheme="minorHAnsi" w:eastAsiaTheme="minorHAnsi" w:hAnsiTheme="minorHAnsi" w:cstheme="minorBidi"/>
          <w:color w:val="000000"/>
          <w:spacing w:val="-7"/>
          <w:w w:val="105"/>
          <w:sz w:val="22"/>
          <w:szCs w:val="22"/>
          <w:lang w:eastAsia="en-US"/>
        </w:rPr>
        <w:t xml:space="preserve">problemy bądź nieprawidłowości z przedmiotem najmu, w szczególności te, które </w:t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>mogą mieć wpływ na bezpieczeństwo użytkowników przedmiotu najmu.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1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1"/>
          <w:w w:val="105"/>
          <w:sz w:val="22"/>
          <w:szCs w:val="22"/>
          <w:lang w:eastAsia="en-US"/>
        </w:rPr>
        <w:t xml:space="preserve">20. Po zakończonym użytkowaniu przedmiotu najmu najemca jest zobowiązany do </w:t>
      </w:r>
      <w:r w:rsidRPr="00E0145B">
        <w:rPr>
          <w:rFonts w:asciiTheme="minorHAnsi" w:eastAsiaTheme="minorHAnsi" w:hAnsiTheme="minorHAnsi" w:cstheme="minorBidi"/>
          <w:color w:val="000000"/>
          <w:spacing w:val="-7"/>
          <w:w w:val="105"/>
          <w:sz w:val="22"/>
          <w:szCs w:val="22"/>
          <w:lang w:eastAsia="en-US"/>
        </w:rPr>
        <w:t xml:space="preserve">pozostawienia wynajmowanych pomieszczeń oraz pomieszczeń wspólnych w stanie </w:t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>niezmienionym oraz do zwrotu pobranych kluczy do pomieszczeń.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-4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4"/>
          <w:w w:val="105"/>
          <w:sz w:val="22"/>
          <w:szCs w:val="22"/>
          <w:lang w:eastAsia="en-US"/>
        </w:rPr>
        <w:t xml:space="preserve">21. Za bezpieczeństwo osób przebywających na terenie jednostki oświatowej, w ramach </w:t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 xml:space="preserve">celu najmu, </w:t>
      </w:r>
      <w:r w:rsidR="00BA4186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br/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>o którym mowa w umowie, wyłączną odpowiedzialność ponosi najemca.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spacing w:val="13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13"/>
          <w:w w:val="105"/>
          <w:sz w:val="22"/>
          <w:szCs w:val="22"/>
          <w:lang w:eastAsia="en-US"/>
        </w:rPr>
        <w:t xml:space="preserve">22. Za powierzony sprzęt i wyposażenie znajdujące się w wynajmowanych </w:t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>pomieszczeniach i obiektach odpowiedzialność ponosi najemca.</w:t>
      </w:r>
    </w:p>
    <w:p w:rsidR="00E0145B" w:rsidRPr="00E0145B" w:rsidRDefault="00E0145B" w:rsidP="00E0145B">
      <w:pPr>
        <w:spacing w:line="360" w:lineRule="auto"/>
        <w:ind w:left="360" w:hanging="360"/>
        <w:jc w:val="both"/>
        <w:rPr>
          <w:rFonts w:asciiTheme="minorHAnsi" w:eastAsiaTheme="minorHAnsi" w:hAnsiTheme="minorHAnsi" w:cstheme="minorBidi"/>
          <w:color w:val="000000"/>
          <w:w w:val="105"/>
          <w:sz w:val="20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 xml:space="preserve">23. W przypadku najmu w celach sprzedaży produktów żywnościowych na terenie </w:t>
      </w:r>
      <w:r w:rsidRPr="00E0145B">
        <w:rPr>
          <w:rFonts w:asciiTheme="minorHAnsi" w:eastAsiaTheme="minorHAnsi" w:hAnsiTheme="minorHAnsi" w:cstheme="minorBidi"/>
          <w:color w:val="000000"/>
          <w:spacing w:val="-8"/>
          <w:w w:val="105"/>
          <w:sz w:val="22"/>
          <w:szCs w:val="22"/>
          <w:lang w:eastAsia="en-US"/>
        </w:rPr>
        <w:t xml:space="preserve">jednostki oświatowej, najemca zobowiązany jest do przestrzegania wszelkich zapisów </w:t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 xml:space="preserve">prawa powszechnego </w:t>
      </w:r>
      <w:r w:rsidR="00BA4186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br/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>w tym zakresie.</w:t>
      </w:r>
    </w:p>
    <w:p w:rsidR="00E0145B" w:rsidRPr="00E0145B" w:rsidRDefault="00E0145B" w:rsidP="00E0145B">
      <w:pPr>
        <w:spacing w:before="216"/>
        <w:jc w:val="center"/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  <w:t>§ 7</w:t>
      </w:r>
    </w:p>
    <w:p w:rsidR="00E0145B" w:rsidRPr="00E0145B" w:rsidRDefault="00E0145B" w:rsidP="00E0145B">
      <w:pPr>
        <w:jc w:val="center"/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  <w:t>Zmiany umowy</w:t>
      </w:r>
    </w:p>
    <w:p w:rsidR="00E0145B" w:rsidRDefault="00E0145B" w:rsidP="00E0145B">
      <w:pPr>
        <w:spacing w:before="72" w:line="360" w:lineRule="auto"/>
        <w:ind w:left="360" w:hanging="360"/>
        <w:rPr>
          <w:rFonts w:asciiTheme="minorHAnsi" w:eastAsiaTheme="minorHAnsi" w:hAnsiTheme="minorHAnsi" w:cstheme="minorBidi"/>
          <w:color w:val="000000"/>
          <w:spacing w:val="-10"/>
          <w:w w:val="105"/>
          <w:sz w:val="22"/>
          <w:szCs w:val="22"/>
          <w:lang w:eastAsia="en-US"/>
        </w:rPr>
      </w:pPr>
    </w:p>
    <w:p w:rsidR="00E0145B" w:rsidRPr="00E0145B" w:rsidRDefault="00E0145B" w:rsidP="00E0145B">
      <w:pPr>
        <w:numPr>
          <w:ilvl w:val="0"/>
          <w:numId w:val="22"/>
        </w:numPr>
        <w:tabs>
          <w:tab w:val="decimal" w:pos="432"/>
        </w:tabs>
        <w:spacing w:line="360" w:lineRule="auto"/>
        <w:ind w:left="432"/>
        <w:jc w:val="both"/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 xml:space="preserve">Zmiana umowy wymaga sporządzenia pisemnego aneksu do umowy, pod rygorem </w:t>
      </w: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>nieważności.</w:t>
      </w:r>
    </w:p>
    <w:p w:rsidR="00E0145B" w:rsidRPr="00E0145B" w:rsidRDefault="00E0145B" w:rsidP="00E0145B">
      <w:pPr>
        <w:numPr>
          <w:ilvl w:val="0"/>
          <w:numId w:val="22"/>
        </w:numPr>
        <w:tabs>
          <w:tab w:val="decimal" w:pos="432"/>
        </w:tabs>
        <w:spacing w:before="72" w:line="360" w:lineRule="auto"/>
        <w:ind w:left="432"/>
        <w:jc w:val="both"/>
        <w:rPr>
          <w:rFonts w:asciiTheme="minorHAnsi" w:eastAsiaTheme="minorHAnsi" w:hAnsiTheme="minorHAnsi" w:cstheme="minorBidi"/>
          <w:color w:val="000000"/>
          <w:spacing w:val="2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2"/>
          <w:w w:val="105"/>
          <w:sz w:val="22"/>
          <w:szCs w:val="22"/>
          <w:lang w:eastAsia="en-US"/>
        </w:rPr>
        <w:t xml:space="preserve">Zmiany umowy nie mogą wyłączać bądź ograniczać zastosowania przepisów </w:t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>niniejszego regulaminu, pod rygorem nieważności.</w:t>
      </w:r>
    </w:p>
    <w:p w:rsidR="00E0145B" w:rsidRPr="00E0145B" w:rsidRDefault="00E0145B" w:rsidP="00E0145B">
      <w:pPr>
        <w:numPr>
          <w:ilvl w:val="0"/>
          <w:numId w:val="22"/>
        </w:numPr>
        <w:tabs>
          <w:tab w:val="decimal" w:pos="432"/>
        </w:tabs>
        <w:spacing w:line="360" w:lineRule="auto"/>
        <w:ind w:left="432"/>
        <w:jc w:val="both"/>
        <w:rPr>
          <w:rFonts w:asciiTheme="minorHAnsi" w:eastAsiaTheme="minorHAnsi" w:hAnsiTheme="minorHAnsi" w:cstheme="minorBidi"/>
          <w:color w:val="000000"/>
          <w:spacing w:val="4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4"/>
          <w:w w:val="105"/>
          <w:sz w:val="22"/>
          <w:szCs w:val="22"/>
          <w:lang w:eastAsia="en-US"/>
        </w:rPr>
        <w:lastRenderedPageBreak/>
        <w:t xml:space="preserve">Zmiany godzin oraz dni najmu wymagają uzgodnienia pomiędzy wynajmującym </w:t>
      </w:r>
      <w:r>
        <w:rPr>
          <w:rFonts w:asciiTheme="minorHAnsi" w:eastAsiaTheme="minorHAnsi" w:hAnsiTheme="minorHAnsi" w:cstheme="minorBidi"/>
          <w:color w:val="000000"/>
          <w:spacing w:val="4"/>
          <w:w w:val="105"/>
          <w:sz w:val="22"/>
          <w:szCs w:val="22"/>
          <w:lang w:eastAsia="en-US"/>
        </w:rPr>
        <w:br/>
      </w:r>
      <w:r w:rsidRPr="00E0145B">
        <w:rPr>
          <w:rFonts w:asciiTheme="minorHAnsi" w:eastAsiaTheme="minorHAnsi" w:hAnsiTheme="minorHAnsi" w:cstheme="minorBidi"/>
          <w:color w:val="000000"/>
          <w:spacing w:val="-7"/>
          <w:w w:val="105"/>
          <w:sz w:val="22"/>
          <w:szCs w:val="22"/>
          <w:lang w:eastAsia="en-US"/>
        </w:rPr>
        <w:t>i najemcą oraz wymagają stosownej zmiany w harmonogramie – załączniku do umowy.</w:t>
      </w:r>
    </w:p>
    <w:p w:rsidR="00E0145B" w:rsidRPr="00E0145B" w:rsidRDefault="00E0145B" w:rsidP="00E0145B">
      <w:pPr>
        <w:numPr>
          <w:ilvl w:val="0"/>
          <w:numId w:val="22"/>
        </w:numPr>
        <w:tabs>
          <w:tab w:val="decimal" w:pos="432"/>
        </w:tabs>
        <w:spacing w:line="360" w:lineRule="auto"/>
        <w:ind w:left="432"/>
        <w:jc w:val="both"/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 xml:space="preserve">Każda zmiana adresu wymaga pisemnego poinformowania drugiej strony umowy. </w:t>
      </w: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 xml:space="preserve">Zmiana nie wymaga aneksu do umowy. W razie niepoinformowania drugiej strony </w:t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 xml:space="preserve">o zmianie adresu, doręczenie korespondencji pod dotychczasowy adres ma skutek </w:t>
      </w: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>doręczenia</w:t>
      </w:r>
    </w:p>
    <w:p w:rsidR="00E0145B" w:rsidRDefault="00E0145B" w:rsidP="00E0145B">
      <w:pPr>
        <w:numPr>
          <w:ilvl w:val="0"/>
          <w:numId w:val="22"/>
        </w:numPr>
        <w:tabs>
          <w:tab w:val="decimal" w:pos="432"/>
        </w:tabs>
        <w:spacing w:line="360" w:lineRule="auto"/>
        <w:ind w:left="432"/>
        <w:jc w:val="both"/>
        <w:rPr>
          <w:rFonts w:ascii="Candara" w:eastAsiaTheme="minorHAnsi" w:hAnsi="Candara" w:cstheme="minorBidi"/>
          <w:color w:val="000000"/>
          <w:w w:val="105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>Zmiana stawki czynszu określona w § 4 ust. 8 i 9 nie wymaga aneksu do umowy</w:t>
      </w:r>
      <w:r w:rsidRPr="00E0145B">
        <w:rPr>
          <w:rFonts w:ascii="Candara" w:eastAsiaTheme="minorHAnsi" w:hAnsi="Candara" w:cstheme="minorBidi"/>
          <w:color w:val="000000"/>
          <w:w w:val="105"/>
          <w:szCs w:val="22"/>
          <w:lang w:eastAsia="en-US"/>
        </w:rPr>
        <w:t>.</w:t>
      </w:r>
    </w:p>
    <w:p w:rsidR="00E0145B" w:rsidRPr="00E0145B" w:rsidRDefault="00E0145B" w:rsidP="00E0145B">
      <w:pPr>
        <w:jc w:val="center"/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  <w:t>§ 8</w:t>
      </w:r>
    </w:p>
    <w:p w:rsidR="00E0145B" w:rsidRPr="00E0145B" w:rsidRDefault="00E0145B" w:rsidP="00E0145B">
      <w:pPr>
        <w:jc w:val="center"/>
        <w:rPr>
          <w:rFonts w:asciiTheme="minorHAnsi" w:eastAsiaTheme="minorHAnsi" w:hAnsiTheme="minorHAnsi" w:cstheme="minorBidi"/>
          <w:b/>
          <w:color w:val="000000"/>
          <w:spacing w:val="-4"/>
          <w:w w:val="105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b/>
          <w:color w:val="000000"/>
          <w:spacing w:val="-4"/>
          <w:w w:val="105"/>
          <w:szCs w:val="22"/>
          <w:lang w:eastAsia="en-US"/>
        </w:rPr>
        <w:t>Naruszenia porządku i regulaminu</w:t>
      </w:r>
    </w:p>
    <w:p w:rsidR="00E0145B" w:rsidRPr="00E0145B" w:rsidRDefault="00E0145B" w:rsidP="00E0145B">
      <w:pPr>
        <w:jc w:val="center"/>
        <w:rPr>
          <w:rFonts w:ascii="Candara" w:eastAsiaTheme="minorHAnsi" w:hAnsi="Candara" w:cstheme="minorBidi"/>
          <w:b/>
          <w:color w:val="000000"/>
          <w:spacing w:val="-4"/>
          <w:w w:val="105"/>
          <w:szCs w:val="22"/>
          <w:lang w:eastAsia="en-US"/>
        </w:rPr>
      </w:pPr>
    </w:p>
    <w:p w:rsidR="00E0145B" w:rsidRPr="00E0145B" w:rsidRDefault="00E0145B" w:rsidP="00E0145B">
      <w:pPr>
        <w:spacing w:line="360" w:lineRule="auto"/>
        <w:jc w:val="both"/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 xml:space="preserve">Osoby naruszające porządek publiczny bądź przepisy niniejszego regulaminu będą </w:t>
      </w:r>
      <w:r w:rsidRPr="00E0145B">
        <w:rPr>
          <w:rFonts w:asciiTheme="minorHAnsi" w:eastAsiaTheme="minorHAnsi" w:hAnsiTheme="minorHAnsi" w:cstheme="minorBidi"/>
          <w:color w:val="000000"/>
          <w:spacing w:val="-1"/>
          <w:w w:val="105"/>
          <w:sz w:val="22"/>
          <w:szCs w:val="22"/>
          <w:lang w:eastAsia="en-US"/>
        </w:rPr>
        <w:t xml:space="preserve">usuwane </w:t>
      </w:r>
      <w:r>
        <w:rPr>
          <w:rFonts w:asciiTheme="minorHAnsi" w:eastAsiaTheme="minorHAnsi" w:hAnsiTheme="minorHAnsi" w:cstheme="minorBidi"/>
          <w:color w:val="000000"/>
          <w:spacing w:val="-1"/>
          <w:w w:val="105"/>
          <w:sz w:val="22"/>
          <w:szCs w:val="22"/>
          <w:lang w:eastAsia="en-US"/>
        </w:rPr>
        <w:br/>
      </w:r>
      <w:r w:rsidRPr="00E0145B">
        <w:rPr>
          <w:rFonts w:asciiTheme="minorHAnsi" w:eastAsiaTheme="minorHAnsi" w:hAnsiTheme="minorHAnsi" w:cstheme="minorBidi"/>
          <w:color w:val="000000"/>
          <w:spacing w:val="-1"/>
          <w:w w:val="105"/>
          <w:sz w:val="22"/>
          <w:szCs w:val="22"/>
          <w:lang w:eastAsia="en-US"/>
        </w:rPr>
        <w:t xml:space="preserve">z terenu obiektów lub pomieszczeń jednostki oświatowej, niezależnie od </w:t>
      </w:r>
      <w:r w:rsidRPr="00E0145B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>ewentualnego skierowania sprawy na drogę właściwego postępowania.</w:t>
      </w:r>
    </w:p>
    <w:p w:rsidR="00E0145B" w:rsidRPr="00E0145B" w:rsidRDefault="00E0145B" w:rsidP="00E0145B">
      <w:pPr>
        <w:spacing w:before="180"/>
        <w:jc w:val="center"/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  <w:t>§ 9</w:t>
      </w:r>
    </w:p>
    <w:p w:rsidR="00E0145B" w:rsidRDefault="00E0145B" w:rsidP="00E0145B">
      <w:pPr>
        <w:jc w:val="center"/>
        <w:rPr>
          <w:rFonts w:asciiTheme="minorHAnsi" w:eastAsiaTheme="minorHAnsi" w:hAnsiTheme="minorHAnsi" w:cstheme="minorBidi"/>
          <w:b/>
          <w:color w:val="000000"/>
          <w:spacing w:val="-4"/>
          <w:w w:val="105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b/>
          <w:color w:val="000000"/>
          <w:spacing w:val="-4"/>
          <w:w w:val="105"/>
          <w:szCs w:val="22"/>
          <w:lang w:eastAsia="en-US"/>
        </w:rPr>
        <w:t>Wydarzenia z udziałem publiczności</w:t>
      </w:r>
    </w:p>
    <w:p w:rsidR="00E0145B" w:rsidRPr="00E0145B" w:rsidRDefault="00E0145B" w:rsidP="00E0145B">
      <w:pPr>
        <w:jc w:val="center"/>
        <w:rPr>
          <w:rFonts w:asciiTheme="minorHAnsi" w:eastAsiaTheme="minorHAnsi" w:hAnsiTheme="minorHAnsi" w:cstheme="minorBidi"/>
          <w:b/>
          <w:color w:val="000000"/>
          <w:spacing w:val="-4"/>
          <w:w w:val="105"/>
          <w:szCs w:val="22"/>
          <w:lang w:eastAsia="en-US"/>
        </w:rPr>
      </w:pPr>
    </w:p>
    <w:p w:rsidR="00E0145B" w:rsidRPr="00E0145B" w:rsidRDefault="00E0145B" w:rsidP="00E0145B">
      <w:pPr>
        <w:numPr>
          <w:ilvl w:val="0"/>
          <w:numId w:val="23"/>
        </w:numPr>
        <w:tabs>
          <w:tab w:val="decimal" w:pos="432"/>
        </w:tabs>
        <w:spacing w:line="360" w:lineRule="auto"/>
        <w:ind w:left="432" w:hanging="360"/>
        <w:jc w:val="both"/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  <w:t xml:space="preserve">W przypadku organizowania przez najemcę spotkań, imprez bądź innych wydarzeń z udziałem publiczności najemca jest zobowiązany do zapewnienia uczestnikom </w:t>
      </w:r>
      <w:r w:rsidRPr="00E0145B">
        <w:rPr>
          <w:rFonts w:asciiTheme="minorHAnsi" w:eastAsiaTheme="minorHAnsi" w:hAnsiTheme="minorHAnsi" w:cstheme="minorBidi"/>
          <w:color w:val="000000"/>
          <w:spacing w:val="-10"/>
          <w:w w:val="105"/>
          <w:sz w:val="22"/>
          <w:szCs w:val="22"/>
          <w:lang w:eastAsia="en-US"/>
        </w:rPr>
        <w:t xml:space="preserve">takiego wydarzenia bezpieczeństwa, zgodnie z wymogami obowiązujących przepisów </w:t>
      </w: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>prawa.</w:t>
      </w:r>
    </w:p>
    <w:p w:rsidR="00E0145B" w:rsidRPr="00E0145B" w:rsidRDefault="00E0145B" w:rsidP="00E0145B">
      <w:pPr>
        <w:numPr>
          <w:ilvl w:val="0"/>
          <w:numId w:val="23"/>
        </w:numPr>
        <w:tabs>
          <w:tab w:val="decimal" w:pos="432"/>
        </w:tabs>
        <w:spacing w:line="360" w:lineRule="auto"/>
        <w:ind w:left="432" w:hanging="360"/>
        <w:jc w:val="both"/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  <w:t xml:space="preserve">W przypadku organizowania przez najemcę spotkań, imprez bądź innych wydarzeń </w:t>
      </w:r>
      <w:r w:rsidRPr="00E0145B">
        <w:rPr>
          <w:rFonts w:asciiTheme="minorHAnsi" w:eastAsiaTheme="minorHAnsi" w:hAnsiTheme="minorHAnsi" w:cstheme="minorBidi"/>
          <w:color w:val="000000"/>
          <w:spacing w:val="-8"/>
          <w:w w:val="105"/>
          <w:sz w:val="22"/>
          <w:szCs w:val="22"/>
          <w:lang w:eastAsia="en-US"/>
        </w:rPr>
        <w:t xml:space="preserve">z udziałem publiczności najemca jest zobowiązany do uzyskania odpowiedniej zgody </w:t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>wynajmującego.</w:t>
      </w:r>
    </w:p>
    <w:p w:rsidR="00E0145B" w:rsidRPr="00E0145B" w:rsidRDefault="00E0145B" w:rsidP="00E0145B">
      <w:pPr>
        <w:numPr>
          <w:ilvl w:val="0"/>
          <w:numId w:val="23"/>
        </w:numPr>
        <w:tabs>
          <w:tab w:val="decimal" w:pos="432"/>
        </w:tabs>
        <w:spacing w:line="360" w:lineRule="auto"/>
        <w:ind w:left="432" w:hanging="360"/>
        <w:jc w:val="both"/>
        <w:rPr>
          <w:rFonts w:asciiTheme="minorHAnsi" w:eastAsiaTheme="minorHAnsi" w:hAnsiTheme="minorHAnsi" w:cstheme="minorBidi"/>
          <w:color w:val="000000"/>
          <w:spacing w:val="3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3"/>
          <w:w w:val="105"/>
          <w:sz w:val="22"/>
          <w:szCs w:val="22"/>
          <w:lang w:eastAsia="en-US"/>
        </w:rPr>
        <w:t xml:space="preserve">Najemca ponosi pełną odpowiedzialność za wypadki i inne zdarzenia zaistniałe </w:t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 xml:space="preserve">w trakcie wykonywania umowy najmu oraz organizowania wydarzeń, o których mowa </w:t>
      </w: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>w ust 1.</w:t>
      </w:r>
    </w:p>
    <w:p w:rsidR="00E0145B" w:rsidRPr="000A459B" w:rsidRDefault="00E0145B" w:rsidP="000A459B">
      <w:pPr>
        <w:numPr>
          <w:ilvl w:val="0"/>
          <w:numId w:val="23"/>
        </w:numPr>
        <w:tabs>
          <w:tab w:val="decimal" w:pos="432"/>
        </w:tabs>
        <w:spacing w:before="72" w:line="360" w:lineRule="auto"/>
        <w:ind w:left="432" w:hanging="360"/>
        <w:jc w:val="both"/>
        <w:rPr>
          <w:rFonts w:asciiTheme="minorHAnsi" w:eastAsiaTheme="minorHAnsi" w:hAnsiTheme="minorHAnsi" w:cstheme="minorBidi"/>
          <w:color w:val="000000"/>
          <w:spacing w:val="7"/>
          <w:w w:val="105"/>
          <w:sz w:val="22"/>
          <w:szCs w:val="22"/>
          <w:lang w:eastAsia="en-US"/>
        </w:rPr>
      </w:pPr>
      <w:r w:rsidRPr="00E0145B">
        <w:rPr>
          <w:rFonts w:asciiTheme="minorHAnsi" w:eastAsiaTheme="minorHAnsi" w:hAnsiTheme="minorHAnsi" w:cstheme="minorBidi"/>
          <w:color w:val="000000"/>
          <w:spacing w:val="7"/>
          <w:w w:val="105"/>
          <w:sz w:val="22"/>
          <w:szCs w:val="22"/>
          <w:lang w:eastAsia="en-US"/>
        </w:rPr>
        <w:t xml:space="preserve">Obowiązek uzyskania wszelkich zgód, pozwoleń oraz dokonania zgłoszeń </w:t>
      </w: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 xml:space="preserve">wymaganych </w:t>
      </w:r>
      <w:r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br/>
      </w:r>
      <w:r w:rsidRPr="00E0145B">
        <w:rPr>
          <w:rFonts w:asciiTheme="minorHAnsi" w:eastAsiaTheme="minorHAnsi" w:hAnsiTheme="minorHAnsi" w:cstheme="minorBidi"/>
          <w:color w:val="000000"/>
          <w:w w:val="105"/>
          <w:sz w:val="22"/>
          <w:szCs w:val="22"/>
          <w:lang w:eastAsia="en-US"/>
        </w:rPr>
        <w:t xml:space="preserve">w związku z planowanym wydarzeniem, o którym mowa w ust 1, </w:t>
      </w:r>
      <w:r w:rsidRPr="00E0145B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>spoczywa na najemcy.</w:t>
      </w:r>
    </w:p>
    <w:p w:rsidR="00DD4B5C" w:rsidRDefault="00DD4B5C" w:rsidP="00DD4B5C">
      <w:pPr>
        <w:spacing w:before="216"/>
        <w:jc w:val="center"/>
        <w:rPr>
          <w:rFonts w:ascii="Candara" w:eastAsiaTheme="minorHAnsi" w:hAnsi="Candara" w:cstheme="minorBidi"/>
          <w:b/>
          <w:color w:val="000000"/>
          <w:w w:val="105"/>
          <w:szCs w:val="22"/>
          <w:lang w:eastAsia="en-US"/>
        </w:rPr>
      </w:pPr>
    </w:p>
    <w:p w:rsidR="00DD4B5C" w:rsidRPr="00DD4B5C" w:rsidRDefault="00DD4B5C" w:rsidP="00DD4B5C">
      <w:pPr>
        <w:spacing w:before="216"/>
        <w:jc w:val="center"/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</w:pPr>
      <w:r w:rsidRPr="00DD4B5C">
        <w:rPr>
          <w:rFonts w:asciiTheme="minorHAnsi" w:eastAsiaTheme="minorHAnsi" w:hAnsiTheme="minorHAnsi" w:cstheme="minorBidi"/>
          <w:b/>
          <w:color w:val="000000"/>
          <w:w w:val="105"/>
          <w:szCs w:val="22"/>
          <w:lang w:eastAsia="en-US"/>
        </w:rPr>
        <w:t>§ 10</w:t>
      </w:r>
    </w:p>
    <w:p w:rsidR="00DD4B5C" w:rsidRDefault="00DD4B5C" w:rsidP="00DD4B5C">
      <w:pPr>
        <w:jc w:val="center"/>
        <w:rPr>
          <w:rFonts w:asciiTheme="minorHAnsi" w:eastAsiaTheme="minorHAnsi" w:hAnsiTheme="minorHAnsi" w:cstheme="minorBidi"/>
          <w:b/>
          <w:color w:val="000000"/>
          <w:spacing w:val="-6"/>
          <w:w w:val="105"/>
          <w:szCs w:val="22"/>
          <w:lang w:eastAsia="en-US"/>
        </w:rPr>
      </w:pPr>
      <w:r w:rsidRPr="00DD4B5C">
        <w:rPr>
          <w:rFonts w:asciiTheme="minorHAnsi" w:eastAsiaTheme="minorHAnsi" w:hAnsiTheme="minorHAnsi" w:cstheme="minorBidi"/>
          <w:b/>
          <w:color w:val="000000"/>
          <w:spacing w:val="-6"/>
          <w:w w:val="105"/>
          <w:szCs w:val="22"/>
          <w:lang w:eastAsia="en-US"/>
        </w:rPr>
        <w:t>Postanowienia końcowe</w:t>
      </w:r>
    </w:p>
    <w:p w:rsidR="00DD4B5C" w:rsidRPr="00DD4B5C" w:rsidRDefault="00DD4B5C" w:rsidP="00DD4B5C">
      <w:pPr>
        <w:jc w:val="center"/>
        <w:rPr>
          <w:rFonts w:asciiTheme="minorHAnsi" w:eastAsiaTheme="minorHAnsi" w:hAnsiTheme="minorHAnsi" w:cstheme="minorBidi"/>
          <w:b/>
          <w:color w:val="000000"/>
          <w:spacing w:val="-6"/>
          <w:w w:val="105"/>
          <w:szCs w:val="22"/>
          <w:lang w:eastAsia="en-US"/>
        </w:rPr>
      </w:pPr>
    </w:p>
    <w:p w:rsidR="00DD4B5C" w:rsidRPr="00DD4B5C" w:rsidRDefault="00DD4B5C" w:rsidP="00DD4B5C">
      <w:pPr>
        <w:numPr>
          <w:ilvl w:val="0"/>
          <w:numId w:val="24"/>
        </w:numPr>
        <w:tabs>
          <w:tab w:val="decimal" w:pos="432"/>
        </w:tabs>
        <w:spacing w:before="72" w:line="360" w:lineRule="auto"/>
        <w:ind w:left="432"/>
        <w:jc w:val="both"/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</w:pPr>
      <w:r w:rsidRPr="00DD4B5C">
        <w:rPr>
          <w:rFonts w:asciiTheme="minorHAnsi" w:eastAsiaTheme="minorHAnsi" w:hAnsiTheme="minorHAnsi" w:cstheme="minorBidi"/>
          <w:color w:val="000000"/>
          <w:spacing w:val="-2"/>
          <w:w w:val="105"/>
          <w:sz w:val="22"/>
          <w:szCs w:val="22"/>
          <w:lang w:eastAsia="en-US"/>
        </w:rPr>
        <w:t xml:space="preserve">Wynajmujący jest zobowiązany do opublikowania aktualnych stawek czynszu na </w:t>
      </w:r>
      <w:r w:rsidRPr="00DD4B5C">
        <w:rPr>
          <w:rFonts w:asciiTheme="minorHAnsi" w:eastAsiaTheme="minorHAnsi" w:hAnsiTheme="minorHAnsi" w:cstheme="minorBidi"/>
          <w:color w:val="000000"/>
          <w:spacing w:val="-5"/>
          <w:w w:val="105"/>
          <w:sz w:val="22"/>
          <w:szCs w:val="22"/>
          <w:lang w:eastAsia="en-US"/>
        </w:rPr>
        <w:t>stronie internetowej jednostki oświatowej.</w:t>
      </w:r>
    </w:p>
    <w:p w:rsidR="00DD4B5C" w:rsidRPr="000A459B" w:rsidRDefault="00DD4B5C" w:rsidP="00BA4186">
      <w:pPr>
        <w:numPr>
          <w:ilvl w:val="0"/>
          <w:numId w:val="24"/>
        </w:numPr>
        <w:tabs>
          <w:tab w:val="decimal" w:pos="432"/>
        </w:tabs>
        <w:spacing w:line="360" w:lineRule="auto"/>
        <w:ind w:left="432"/>
        <w:jc w:val="both"/>
        <w:rPr>
          <w:rFonts w:asciiTheme="minorHAnsi" w:eastAsiaTheme="minorHAnsi" w:hAnsiTheme="minorHAnsi" w:cstheme="minorBidi"/>
          <w:color w:val="000000"/>
          <w:spacing w:val="7"/>
          <w:w w:val="105"/>
          <w:sz w:val="22"/>
          <w:szCs w:val="22"/>
          <w:lang w:eastAsia="en-US"/>
        </w:rPr>
      </w:pPr>
      <w:r w:rsidRPr="00DD4B5C">
        <w:rPr>
          <w:rFonts w:asciiTheme="minorHAnsi" w:eastAsiaTheme="minorHAnsi" w:hAnsiTheme="minorHAnsi" w:cstheme="minorBidi"/>
          <w:color w:val="000000"/>
          <w:spacing w:val="7"/>
          <w:w w:val="105"/>
          <w:sz w:val="22"/>
          <w:szCs w:val="22"/>
          <w:lang w:eastAsia="en-US"/>
        </w:rPr>
        <w:t xml:space="preserve">W zakresie nieunormowanym niniejszym regulaminem zastosowanie mają </w:t>
      </w:r>
      <w:r w:rsidRPr="00DD4B5C">
        <w:rPr>
          <w:rFonts w:asciiTheme="minorHAnsi" w:eastAsiaTheme="minorHAnsi" w:hAnsiTheme="minorHAnsi" w:cstheme="minorBidi"/>
          <w:color w:val="000000"/>
          <w:spacing w:val="2"/>
          <w:w w:val="105"/>
          <w:sz w:val="22"/>
          <w:szCs w:val="22"/>
          <w:lang w:eastAsia="en-US"/>
        </w:rPr>
        <w:t>odpowiednie przepisy regulujące kwestie BHP, przeciwpożarowe i sanitarno-</w:t>
      </w:r>
      <w:r w:rsidRPr="00DD4B5C">
        <w:rPr>
          <w:rFonts w:asciiTheme="minorHAnsi" w:eastAsiaTheme="minorHAnsi" w:hAnsiTheme="minorHAnsi" w:cstheme="minorBidi"/>
          <w:color w:val="000000"/>
          <w:spacing w:val="-6"/>
          <w:w w:val="105"/>
          <w:sz w:val="22"/>
          <w:szCs w:val="22"/>
          <w:lang w:eastAsia="en-US"/>
        </w:rPr>
        <w:t>epidemiologiczne.</w:t>
      </w:r>
      <w:bookmarkStart w:id="0" w:name="_GoBack"/>
      <w:bookmarkEnd w:id="0"/>
    </w:p>
    <w:sectPr w:rsidR="00DD4B5C" w:rsidRPr="000A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DE3"/>
    <w:multiLevelType w:val="multilevel"/>
    <w:tmpl w:val="94527D96"/>
    <w:lvl w:ilvl="0">
      <w:start w:val="1"/>
      <w:numFmt w:val="decimal"/>
      <w:lvlText w:val="%1."/>
      <w:lvlJc w:val="left"/>
      <w:pPr>
        <w:tabs>
          <w:tab w:val="decimal" w:pos="207"/>
        </w:tabs>
        <w:ind w:left="567"/>
      </w:pPr>
      <w:rPr>
        <w:rFonts w:asciiTheme="minorHAnsi" w:hAnsiTheme="minorHAnsi" w:cstheme="minorHAnsi" w:hint="default"/>
        <w:strike w:val="0"/>
        <w:color w:val="000000"/>
        <w:spacing w:val="-7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D22F1"/>
    <w:multiLevelType w:val="multilevel"/>
    <w:tmpl w:val="37866248"/>
    <w:lvl w:ilvl="0">
      <w:start w:val="1"/>
      <w:numFmt w:val="decimal"/>
      <w:lvlText w:val="%1)"/>
      <w:lvlJc w:val="left"/>
      <w:pPr>
        <w:tabs>
          <w:tab w:val="decimal" w:pos="66"/>
        </w:tabs>
        <w:ind w:left="426"/>
      </w:pPr>
      <w:rPr>
        <w:rFonts w:asciiTheme="minorHAnsi" w:eastAsiaTheme="minorHAnsi" w:hAnsiTheme="minorHAnsi" w:cstheme="minorHAnsi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A361A"/>
    <w:multiLevelType w:val="multilevel"/>
    <w:tmpl w:val="A5342CEC"/>
    <w:lvl w:ilvl="0">
      <w:start w:val="1"/>
      <w:numFmt w:val="decimal"/>
      <w:lvlText w:val="%1)"/>
      <w:lvlJc w:val="left"/>
      <w:pPr>
        <w:tabs>
          <w:tab w:val="num" w:pos="766"/>
        </w:tabs>
        <w:ind w:left="823" w:hanging="397"/>
      </w:pPr>
      <w:rPr>
        <w:rFonts w:asciiTheme="minorHAnsi" w:eastAsiaTheme="minorHAnsi" w:hAnsiTheme="minorHAnsi" w:cstheme="minorHAnsi" w:hint="default"/>
        <w:strike w:val="0"/>
        <w:color w:val="000000"/>
        <w:spacing w:val="-6"/>
        <w:w w:val="105"/>
        <w:sz w:val="22"/>
        <w:vertAlign w:val="baseline"/>
        <w:lang w:val="pl-PL"/>
      </w:rPr>
    </w:lvl>
    <w:lvl w:ilvl="1">
      <w:numFmt w:val="decimal"/>
      <w:lvlText w:val=""/>
      <w:lvlJc w:val="left"/>
      <w:pPr>
        <w:ind w:left="256" w:firstLine="0"/>
      </w:pPr>
      <w:rPr>
        <w:rFonts w:hint="default"/>
      </w:rPr>
    </w:lvl>
    <w:lvl w:ilvl="2">
      <w:numFmt w:val="decimal"/>
      <w:lvlText w:val=""/>
      <w:lvlJc w:val="left"/>
      <w:pPr>
        <w:ind w:left="256" w:firstLine="0"/>
      </w:pPr>
      <w:rPr>
        <w:rFonts w:hint="default"/>
      </w:rPr>
    </w:lvl>
    <w:lvl w:ilvl="3">
      <w:numFmt w:val="decimal"/>
      <w:lvlText w:val=""/>
      <w:lvlJc w:val="left"/>
      <w:pPr>
        <w:ind w:left="256" w:firstLine="0"/>
      </w:pPr>
      <w:rPr>
        <w:rFonts w:hint="default"/>
      </w:rPr>
    </w:lvl>
    <w:lvl w:ilvl="4">
      <w:numFmt w:val="decimal"/>
      <w:lvlText w:val=""/>
      <w:lvlJc w:val="left"/>
      <w:pPr>
        <w:ind w:left="256" w:firstLine="0"/>
      </w:pPr>
      <w:rPr>
        <w:rFonts w:hint="default"/>
      </w:rPr>
    </w:lvl>
    <w:lvl w:ilvl="5">
      <w:numFmt w:val="decimal"/>
      <w:lvlText w:val=""/>
      <w:lvlJc w:val="left"/>
      <w:pPr>
        <w:ind w:left="256" w:firstLine="0"/>
      </w:pPr>
      <w:rPr>
        <w:rFonts w:hint="default"/>
      </w:rPr>
    </w:lvl>
    <w:lvl w:ilvl="6">
      <w:numFmt w:val="decimal"/>
      <w:lvlText w:val=""/>
      <w:lvlJc w:val="left"/>
      <w:pPr>
        <w:ind w:left="256" w:firstLine="0"/>
      </w:pPr>
      <w:rPr>
        <w:rFonts w:hint="default"/>
      </w:rPr>
    </w:lvl>
    <w:lvl w:ilvl="7">
      <w:numFmt w:val="decimal"/>
      <w:lvlText w:val=""/>
      <w:lvlJc w:val="left"/>
      <w:pPr>
        <w:ind w:left="256" w:firstLine="0"/>
      </w:pPr>
      <w:rPr>
        <w:rFonts w:hint="default"/>
      </w:rPr>
    </w:lvl>
    <w:lvl w:ilvl="8">
      <w:numFmt w:val="decimal"/>
      <w:lvlText w:val=""/>
      <w:lvlJc w:val="left"/>
      <w:pPr>
        <w:ind w:left="256" w:firstLine="0"/>
      </w:pPr>
      <w:rPr>
        <w:rFonts w:hint="default"/>
      </w:rPr>
    </w:lvl>
  </w:abstractNum>
  <w:abstractNum w:abstractNumId="3" w15:restartNumberingAfterBreak="0">
    <w:nsid w:val="0BD937E7"/>
    <w:multiLevelType w:val="hybridMultilevel"/>
    <w:tmpl w:val="E45EAE30"/>
    <w:lvl w:ilvl="0" w:tplc="D83E6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0061"/>
    <w:multiLevelType w:val="multilevel"/>
    <w:tmpl w:val="88CC65C6"/>
    <w:lvl w:ilvl="0">
      <w:start w:val="1"/>
      <w:numFmt w:val="decimal"/>
      <w:lvlText w:val="%1)"/>
      <w:lvlJc w:val="left"/>
      <w:pPr>
        <w:tabs>
          <w:tab w:val="num" w:pos="680"/>
        </w:tabs>
        <w:ind w:left="720" w:hanging="210"/>
      </w:pPr>
      <w:rPr>
        <w:rFonts w:asciiTheme="minorHAnsi" w:eastAsiaTheme="minorHAnsi" w:hAnsiTheme="minorHAnsi" w:cstheme="minorHAnsi" w:hint="default"/>
        <w:strike w:val="0"/>
        <w:color w:val="000000"/>
        <w:spacing w:val="-2"/>
        <w:w w:val="105"/>
        <w:sz w:val="22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0166227"/>
    <w:multiLevelType w:val="hybridMultilevel"/>
    <w:tmpl w:val="73F62C68"/>
    <w:lvl w:ilvl="0" w:tplc="FC7262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3CB7"/>
    <w:multiLevelType w:val="multilevel"/>
    <w:tmpl w:val="0D32BA6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ndara" w:hAnsi="Candara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DD480A"/>
    <w:multiLevelType w:val="multilevel"/>
    <w:tmpl w:val="08D42F9A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Candara" w:eastAsiaTheme="minorHAnsi" w:hAnsi="Candara" w:cstheme="minorBidi"/>
        <w:strike w:val="0"/>
        <w:color w:val="000000"/>
        <w:spacing w:val="-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4F0B60"/>
    <w:multiLevelType w:val="multilevel"/>
    <w:tmpl w:val="1C540C94"/>
    <w:lvl w:ilvl="0">
      <w:start w:val="1"/>
      <w:numFmt w:val="decimal"/>
      <w:lvlText w:val="%1."/>
      <w:lvlJc w:val="left"/>
      <w:pPr>
        <w:tabs>
          <w:tab w:val="num" w:pos="454"/>
        </w:tabs>
        <w:ind w:left="511" w:hanging="227"/>
      </w:pPr>
      <w:rPr>
        <w:rFonts w:asciiTheme="minorHAnsi" w:hAnsiTheme="minorHAnsi" w:cstheme="minorHAnsi" w:hint="default"/>
        <w:strike w:val="0"/>
        <w:color w:val="000000"/>
        <w:spacing w:val="-7"/>
        <w:w w:val="105"/>
        <w:sz w:val="22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9E03083"/>
    <w:multiLevelType w:val="multilevel"/>
    <w:tmpl w:val="5116348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Theme="minorHAnsi" w:eastAsiaTheme="minorHAnsi" w:hAnsiTheme="minorHAnsi" w:cstheme="minorHAnsi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AA4BA0"/>
    <w:multiLevelType w:val="multilevel"/>
    <w:tmpl w:val="23221FAC"/>
    <w:lvl w:ilvl="0">
      <w:start w:val="1"/>
      <w:numFmt w:val="decimal"/>
      <w:lvlText w:val="%1)"/>
      <w:lvlJc w:val="left"/>
      <w:pPr>
        <w:tabs>
          <w:tab w:val="num" w:pos="680"/>
        </w:tabs>
        <w:ind w:left="720" w:hanging="153"/>
      </w:pPr>
      <w:rPr>
        <w:rFonts w:ascii="Candara" w:eastAsiaTheme="minorHAnsi" w:hAnsi="Candara" w:cstheme="minorBidi" w:hint="default"/>
        <w:strike w:val="0"/>
        <w:color w:val="000000"/>
        <w:spacing w:val="-8"/>
        <w:w w:val="105"/>
        <w:sz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E867D33"/>
    <w:multiLevelType w:val="hybridMultilevel"/>
    <w:tmpl w:val="657011A4"/>
    <w:lvl w:ilvl="0" w:tplc="A5B6D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95654C"/>
    <w:multiLevelType w:val="multilevel"/>
    <w:tmpl w:val="19F4F1E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hAnsiTheme="minorHAnsi" w:hint="default"/>
        <w:strike w:val="0"/>
        <w:color w:val="000000"/>
        <w:spacing w:val="-2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C875A9"/>
    <w:multiLevelType w:val="multilevel"/>
    <w:tmpl w:val="51881E3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Candara" w:hAnsi="Candara"/>
        <w:strike w:val="0"/>
        <w:color w:val="000000"/>
        <w:spacing w:val="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297F94"/>
    <w:multiLevelType w:val="multilevel"/>
    <w:tmpl w:val="0742BEE8"/>
    <w:lvl w:ilvl="0">
      <w:start w:val="1"/>
      <w:numFmt w:val="decimal"/>
      <w:lvlText w:val="%1."/>
      <w:lvlJc w:val="left"/>
      <w:pPr>
        <w:tabs>
          <w:tab w:val="decimal" w:pos="66"/>
        </w:tabs>
        <w:ind w:left="426"/>
      </w:pPr>
      <w:rPr>
        <w:rFonts w:asciiTheme="minorHAnsi" w:hAnsiTheme="minorHAnsi" w:hint="default"/>
        <w:strike w:val="0"/>
        <w:color w:val="000000"/>
        <w:spacing w:val="-6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3C24C4"/>
    <w:multiLevelType w:val="multilevel"/>
    <w:tmpl w:val="D82CAAA6"/>
    <w:lvl w:ilvl="0">
      <w:start w:val="1"/>
      <w:numFmt w:val="decimal"/>
      <w:lvlText w:val="%1)"/>
      <w:lvlJc w:val="left"/>
      <w:pPr>
        <w:tabs>
          <w:tab w:val="num" w:pos="680"/>
        </w:tabs>
        <w:ind w:left="720" w:hanging="323"/>
      </w:pPr>
      <w:rPr>
        <w:rFonts w:ascii="Candara" w:eastAsiaTheme="minorHAnsi" w:hAnsi="Candara" w:cstheme="minorBidi" w:hint="default"/>
        <w:strike w:val="0"/>
        <w:color w:val="000000"/>
        <w:spacing w:val="-8"/>
        <w:w w:val="105"/>
        <w:sz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C330E33"/>
    <w:multiLevelType w:val="hybridMultilevel"/>
    <w:tmpl w:val="18720C8A"/>
    <w:lvl w:ilvl="0" w:tplc="64E2AC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20F2B"/>
    <w:multiLevelType w:val="multilevel"/>
    <w:tmpl w:val="4A4CADD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Candara" w:hAnsi="Candara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E24160"/>
    <w:multiLevelType w:val="hybridMultilevel"/>
    <w:tmpl w:val="A7F00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6523F"/>
    <w:multiLevelType w:val="multilevel"/>
    <w:tmpl w:val="18A03706"/>
    <w:lvl w:ilvl="0">
      <w:start w:val="1"/>
      <w:numFmt w:val="decimal"/>
      <w:lvlText w:val="%1)"/>
      <w:lvlJc w:val="left"/>
      <w:pPr>
        <w:tabs>
          <w:tab w:val="decimal" w:pos="-148"/>
        </w:tabs>
        <w:ind w:left="284"/>
      </w:pPr>
      <w:rPr>
        <w:rFonts w:asciiTheme="minorHAnsi" w:eastAsiaTheme="minorHAnsi" w:hAnsiTheme="minorHAnsi" w:cstheme="minorBidi"/>
        <w:strike w:val="0"/>
        <w:color w:val="000000"/>
        <w:spacing w:val="0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E74845"/>
    <w:multiLevelType w:val="multilevel"/>
    <w:tmpl w:val="94ECA2DA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Candara" w:hAnsi="Candara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177395"/>
    <w:multiLevelType w:val="multilevel"/>
    <w:tmpl w:val="ED64AA3E"/>
    <w:lvl w:ilvl="0">
      <w:start w:val="1"/>
      <w:numFmt w:val="decimal"/>
      <w:lvlText w:val="%1)"/>
      <w:lvlJc w:val="left"/>
      <w:pPr>
        <w:tabs>
          <w:tab w:val="decimal" w:pos="-6"/>
        </w:tabs>
        <w:ind w:left="426"/>
      </w:pPr>
      <w:rPr>
        <w:rFonts w:ascii="Candara" w:hAnsi="Candara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D635F7"/>
    <w:multiLevelType w:val="multilevel"/>
    <w:tmpl w:val="CE04F89A"/>
    <w:lvl w:ilvl="0">
      <w:start w:val="1"/>
      <w:numFmt w:val="decimal"/>
      <w:lvlText w:val="%1)"/>
      <w:lvlJc w:val="left"/>
      <w:pPr>
        <w:tabs>
          <w:tab w:val="num" w:pos="135"/>
        </w:tabs>
        <w:ind w:left="567" w:firstLine="0"/>
      </w:pPr>
      <w:rPr>
        <w:rFonts w:asciiTheme="minorHAnsi" w:eastAsiaTheme="minorHAnsi" w:hAnsiTheme="minorHAnsi" w:cstheme="minorHAnsi"/>
        <w:strike w:val="0"/>
        <w:color w:val="000000"/>
        <w:spacing w:val="-6"/>
        <w:w w:val="105"/>
        <w:sz w:val="22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B7874CD"/>
    <w:multiLevelType w:val="multilevel"/>
    <w:tmpl w:val="3B0499B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ndara" w:hAnsi="Candara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13"/>
  </w:num>
  <w:num w:numId="8">
    <w:abstractNumId w:val="11"/>
  </w:num>
  <w:num w:numId="9">
    <w:abstractNumId w:val="17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  <w:num w:numId="14">
    <w:abstractNumId w:val="22"/>
  </w:num>
  <w:num w:numId="15">
    <w:abstractNumId w:val="0"/>
  </w:num>
  <w:num w:numId="16">
    <w:abstractNumId w:val="9"/>
  </w:num>
  <w:num w:numId="17">
    <w:abstractNumId w:val="19"/>
  </w:num>
  <w:num w:numId="18">
    <w:abstractNumId w:val="21"/>
  </w:num>
  <w:num w:numId="19">
    <w:abstractNumId w:val="15"/>
  </w:num>
  <w:num w:numId="20">
    <w:abstractNumId w:val="7"/>
  </w:num>
  <w:num w:numId="21">
    <w:abstractNumId w:val="10"/>
  </w:num>
  <w:num w:numId="22">
    <w:abstractNumId w:val="14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76"/>
    <w:rsid w:val="000A459B"/>
    <w:rsid w:val="00112369"/>
    <w:rsid w:val="0023245D"/>
    <w:rsid w:val="00AF3723"/>
    <w:rsid w:val="00B33F76"/>
    <w:rsid w:val="00BA4186"/>
    <w:rsid w:val="00DD4B5C"/>
    <w:rsid w:val="00E0145B"/>
    <w:rsid w:val="00E27C0A"/>
    <w:rsid w:val="00E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05DF"/>
  <w15:chartTrackingRefBased/>
  <w15:docId w15:val="{1EB8A0CA-11A1-4453-84CF-74765CC8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F76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B33F76"/>
    <w:pPr>
      <w:jc w:val="both"/>
    </w:pPr>
    <w:rPr>
      <w:rFonts w:ascii="Arial" w:hAnsi="Arial" w:cs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3F76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2083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4</cp:revision>
  <dcterms:created xsi:type="dcterms:W3CDTF">2022-01-24T11:55:00Z</dcterms:created>
  <dcterms:modified xsi:type="dcterms:W3CDTF">2022-02-25T12:48:00Z</dcterms:modified>
</cp:coreProperties>
</file>